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0" w:lineRule="atLeast"/>
        <w:jc w:val="center"/>
        <w:outlineLvl w:val="0"/>
        <w:rPr>
          <w:rFonts w:hint="eastAsia" w:hAnsi="宋体"/>
          <w:b/>
          <w:color w:val="000000"/>
          <w:sz w:val="28"/>
        </w:rPr>
      </w:pPr>
    </w:p>
    <w:p>
      <w:pPr>
        <w:jc w:val="center"/>
        <w:rPr>
          <w:rFonts w:ascii="宋体" w:hAnsi="宋体"/>
          <w:b/>
          <w:color w:val="000000"/>
          <w:sz w:val="72"/>
        </w:rPr>
      </w:pPr>
    </w:p>
    <w:p>
      <w:pPr>
        <w:pStyle w:val="8"/>
        <w:spacing w:line="0" w:lineRule="atLeast"/>
        <w:jc w:val="center"/>
        <w:outlineLvl w:val="0"/>
        <w:rPr>
          <w:rFonts w:hint="eastAsia" w:hAnsi="宋体"/>
          <w:b/>
          <w:color w:val="000000"/>
          <w:sz w:val="72"/>
        </w:rPr>
      </w:pPr>
      <w:r>
        <w:rPr>
          <w:rFonts w:hint="eastAsia" w:hAnsi="宋体"/>
          <w:b/>
          <w:color w:val="000000"/>
          <w:sz w:val="72"/>
        </w:rPr>
        <w:t>国内竞争性谈判</w:t>
      </w:r>
    </w:p>
    <w:p>
      <w:pPr>
        <w:pStyle w:val="8"/>
        <w:spacing w:line="0" w:lineRule="atLeast"/>
        <w:jc w:val="center"/>
        <w:outlineLvl w:val="0"/>
        <w:rPr>
          <w:rFonts w:hAnsi="宋体"/>
          <w:b/>
          <w:color w:val="000000"/>
          <w:sz w:val="72"/>
        </w:rPr>
      </w:pPr>
      <w:r>
        <w:rPr>
          <w:rFonts w:hint="eastAsia" w:hAnsi="宋体"/>
          <w:b/>
          <w:color w:val="000000"/>
          <w:sz w:val="72"/>
        </w:rPr>
        <w:t xml:space="preserve">采  购  文 </w:t>
      </w:r>
      <w:r>
        <w:rPr>
          <w:rFonts w:hAnsi="宋体"/>
          <w:b/>
          <w:color w:val="000000"/>
          <w:sz w:val="72"/>
        </w:rPr>
        <w:t xml:space="preserve"> </w:t>
      </w:r>
      <w:r>
        <w:rPr>
          <w:rFonts w:hint="eastAsia" w:hAnsi="宋体"/>
          <w:b/>
          <w:color w:val="000000"/>
          <w:sz w:val="72"/>
        </w:rPr>
        <w:t>件</w:t>
      </w:r>
    </w:p>
    <w:p>
      <w:pPr>
        <w:pStyle w:val="8"/>
        <w:spacing w:line="0" w:lineRule="atLeast"/>
        <w:rPr>
          <w:rFonts w:hint="eastAsia" w:hAnsi="宋体"/>
          <w:color w:val="000000"/>
          <w:sz w:val="36"/>
        </w:rPr>
      </w:pPr>
    </w:p>
    <w:p>
      <w:pPr>
        <w:pStyle w:val="8"/>
        <w:spacing w:line="0" w:lineRule="atLeast"/>
        <w:jc w:val="left"/>
        <w:rPr>
          <w:rFonts w:hint="eastAsia" w:hAnsi="宋体"/>
          <w:color w:val="000000"/>
          <w:sz w:val="28"/>
        </w:rPr>
      </w:pPr>
    </w:p>
    <w:p>
      <w:pPr>
        <w:pStyle w:val="8"/>
        <w:spacing w:line="0" w:lineRule="atLeast"/>
        <w:jc w:val="left"/>
        <w:rPr>
          <w:rFonts w:hint="eastAsia" w:hAnsi="宋体"/>
          <w:color w:val="000000"/>
          <w:sz w:val="28"/>
        </w:rPr>
      </w:pPr>
    </w:p>
    <w:p>
      <w:pPr>
        <w:pStyle w:val="8"/>
        <w:spacing w:line="0" w:lineRule="atLeast"/>
        <w:jc w:val="left"/>
        <w:rPr>
          <w:rFonts w:hint="eastAsia" w:hAnsi="宋体"/>
          <w:color w:val="000000"/>
          <w:sz w:val="28"/>
        </w:rPr>
      </w:pPr>
    </w:p>
    <w:p>
      <w:pPr>
        <w:pStyle w:val="8"/>
        <w:spacing w:line="0" w:lineRule="atLeast"/>
        <w:jc w:val="left"/>
        <w:rPr>
          <w:rFonts w:hint="eastAsia" w:hAnsi="宋体"/>
          <w:color w:val="000000"/>
          <w:sz w:val="28"/>
        </w:rPr>
      </w:pPr>
    </w:p>
    <w:p>
      <w:pPr>
        <w:pStyle w:val="8"/>
        <w:spacing w:line="0" w:lineRule="atLeast"/>
        <w:jc w:val="left"/>
        <w:rPr>
          <w:rFonts w:hAnsi="宋体"/>
          <w:color w:val="000000"/>
          <w:sz w:val="28"/>
        </w:rPr>
      </w:pPr>
    </w:p>
    <w:p>
      <w:pPr>
        <w:pStyle w:val="8"/>
        <w:spacing w:line="0" w:lineRule="atLeast"/>
        <w:ind w:firstLine="2570" w:firstLineChars="800"/>
        <w:jc w:val="both"/>
        <w:rPr>
          <w:rFonts w:hint="eastAsia" w:hAnsi="宋体" w:eastAsia="宋体"/>
          <w:b/>
          <w:color w:val="000000"/>
          <w:sz w:val="32"/>
          <w:u w:val="single"/>
          <w:lang w:eastAsia="zh-CN"/>
        </w:rPr>
      </w:pPr>
      <w:r>
        <w:rPr>
          <w:rFonts w:hint="eastAsia" w:hAnsi="宋体"/>
          <w:b/>
          <w:color w:val="000000"/>
          <w:sz w:val="32"/>
        </w:rPr>
        <w:t>项目</w:t>
      </w:r>
      <w:r>
        <w:rPr>
          <w:rFonts w:hAnsi="宋体"/>
          <w:b/>
          <w:color w:val="000000"/>
          <w:sz w:val="32"/>
        </w:rPr>
        <w:t>编号:</w:t>
      </w:r>
      <w:r>
        <w:rPr>
          <w:rFonts w:hint="eastAsia" w:hAnsi="宋体"/>
          <w:b/>
          <w:color w:val="000000"/>
          <w:sz w:val="32"/>
        </w:rPr>
        <w:t>XM3Z-2022-018</w:t>
      </w:r>
    </w:p>
    <w:p>
      <w:pPr>
        <w:jc w:val="center"/>
        <w:rPr>
          <w:rFonts w:hint="eastAsia" w:ascii="宋体" w:hAnsi="宋体" w:eastAsia="宋体"/>
          <w:b/>
          <w:sz w:val="32"/>
          <w:szCs w:val="32"/>
          <w:lang w:val="en-US" w:eastAsia="zh-CN"/>
        </w:rPr>
      </w:pPr>
      <w:r>
        <w:rPr>
          <w:rFonts w:hAnsi="宋体"/>
          <w:b/>
          <w:color w:val="000000"/>
          <w:spacing w:val="-16"/>
          <w:sz w:val="32"/>
        </w:rPr>
        <w:t>项目名称：</w:t>
      </w:r>
      <w:r>
        <w:rPr>
          <w:rFonts w:hint="eastAsia" w:ascii="宋体" w:hAnsi="宋体"/>
          <w:b/>
          <w:sz w:val="32"/>
          <w:szCs w:val="32"/>
          <w:lang w:eastAsia="zh-CN"/>
        </w:rPr>
        <w:t>2022年木质纤维素材料采购项目</w:t>
      </w:r>
    </w:p>
    <w:p>
      <w:pPr>
        <w:pStyle w:val="8"/>
        <w:spacing w:line="420" w:lineRule="exact"/>
        <w:jc w:val="center"/>
        <w:rPr>
          <w:rFonts w:hint="eastAsia" w:hAnsi="宋体"/>
          <w:b/>
          <w:color w:val="000000"/>
          <w:spacing w:val="-16"/>
          <w:sz w:val="32"/>
          <w:u w:val="single"/>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Ansi="宋体"/>
          <w:b/>
          <w:color w:val="000000"/>
          <w:sz w:val="28"/>
        </w:rPr>
      </w:pPr>
    </w:p>
    <w:p>
      <w:pPr>
        <w:pStyle w:val="8"/>
        <w:spacing w:line="0" w:lineRule="atLeast"/>
        <w:jc w:val="center"/>
        <w:rPr>
          <w:rFonts w:hAnsi="宋体"/>
          <w:b/>
          <w:color w:val="000000"/>
          <w:sz w:val="28"/>
        </w:rPr>
      </w:pPr>
    </w:p>
    <w:p>
      <w:pPr>
        <w:pStyle w:val="8"/>
        <w:spacing w:line="0" w:lineRule="atLeast"/>
        <w:jc w:val="center"/>
        <w:rPr>
          <w:rFonts w:hAnsi="宋体"/>
          <w:b/>
          <w:color w:val="000000"/>
          <w:sz w:val="28"/>
        </w:rPr>
      </w:pPr>
    </w:p>
    <w:p>
      <w:pPr>
        <w:pStyle w:val="8"/>
        <w:spacing w:line="0" w:lineRule="atLeast"/>
        <w:jc w:val="center"/>
        <w:rPr>
          <w:rFonts w:hAnsi="宋体"/>
          <w:b/>
          <w:color w:val="000000"/>
          <w:sz w:val="28"/>
        </w:rPr>
      </w:pPr>
    </w:p>
    <w:p>
      <w:pPr>
        <w:pStyle w:val="8"/>
        <w:spacing w:line="0" w:lineRule="atLeast"/>
        <w:jc w:val="center"/>
        <w:rPr>
          <w:rFonts w:hAnsi="宋体"/>
          <w:b/>
          <w:color w:val="000000"/>
          <w:sz w:val="28"/>
        </w:rPr>
      </w:pPr>
    </w:p>
    <w:p>
      <w:pPr>
        <w:pStyle w:val="8"/>
        <w:spacing w:line="0" w:lineRule="atLeast"/>
        <w:jc w:val="center"/>
        <w:rPr>
          <w:rFonts w:hint="default" w:hAnsi="宋体" w:eastAsia="宋体"/>
          <w:b/>
          <w:color w:val="000000"/>
          <w:sz w:val="32"/>
          <w:lang w:val="en-US" w:eastAsia="zh-CN"/>
        </w:rPr>
      </w:pPr>
      <w:r>
        <w:rPr>
          <w:rFonts w:hint="eastAsia" w:hAnsi="宋体"/>
          <w:b/>
          <w:color w:val="000000"/>
          <w:sz w:val="32"/>
        </w:rPr>
        <w:t>采购人：</w:t>
      </w:r>
      <w:r>
        <w:rPr>
          <w:rFonts w:hint="eastAsia" w:hAnsi="宋体"/>
          <w:b/>
          <w:color w:val="000000"/>
          <w:spacing w:val="-8"/>
          <w:sz w:val="32"/>
          <w:u w:val="single"/>
        </w:rPr>
        <w:t>福建省高速公路养护工程有限公司</w:t>
      </w:r>
      <w:r>
        <w:rPr>
          <w:rFonts w:hint="eastAsia" w:hAnsi="宋体"/>
          <w:b/>
          <w:color w:val="000000"/>
          <w:spacing w:val="-8"/>
          <w:sz w:val="32"/>
          <w:u w:val="single"/>
          <w:lang w:val="en-US" w:eastAsia="zh-CN"/>
        </w:rPr>
        <w:t>项目经理部三</w:t>
      </w:r>
    </w:p>
    <w:p>
      <w:pPr>
        <w:pStyle w:val="8"/>
        <w:spacing w:line="580" w:lineRule="exact"/>
        <w:jc w:val="center"/>
        <w:rPr>
          <w:rFonts w:hint="eastAsia" w:hAnsi="宋体"/>
          <w:b/>
          <w:color w:val="000000"/>
          <w:sz w:val="32"/>
        </w:rPr>
        <w:sectPr>
          <w:headerReference r:id="rId3" w:type="default"/>
          <w:footerReference r:id="rId4" w:type="default"/>
          <w:footerReference r:id="rId5" w:type="even"/>
          <w:pgSz w:w="11906" w:h="16838"/>
          <w:pgMar w:top="1440" w:right="148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hAnsi="宋体"/>
          <w:b/>
          <w:color w:val="000000"/>
          <w:sz w:val="32"/>
        </w:rPr>
        <w:t>202</w:t>
      </w:r>
      <w:r>
        <w:rPr>
          <w:rFonts w:hint="eastAsia" w:hAnsi="宋体"/>
          <w:b/>
          <w:color w:val="000000"/>
          <w:sz w:val="32"/>
          <w:lang w:val="en-US" w:eastAsia="zh-CN"/>
        </w:rPr>
        <w:t>2</w:t>
      </w:r>
      <w:r>
        <w:rPr>
          <w:rFonts w:hint="eastAsia" w:hAnsi="宋体"/>
          <w:b/>
          <w:color w:val="000000"/>
          <w:sz w:val="32"/>
        </w:rPr>
        <w:t>年</w:t>
      </w:r>
      <w:r>
        <w:rPr>
          <w:rFonts w:hint="eastAsia" w:hAnsi="宋体"/>
          <w:b/>
          <w:color w:val="000000"/>
          <w:sz w:val="32"/>
          <w:lang w:val="en-US" w:eastAsia="zh-CN"/>
        </w:rPr>
        <w:t>9</w:t>
      </w:r>
      <w:r>
        <w:rPr>
          <w:rFonts w:hint="eastAsia" w:hAnsi="宋体"/>
          <w:b/>
          <w:color w:val="000000"/>
          <w:sz w:val="32"/>
        </w:rPr>
        <w:t>月</w:t>
      </w:r>
    </w:p>
    <w:p>
      <w:pPr>
        <w:jc w:val="center"/>
        <w:rPr>
          <w:rFonts w:ascii="宋体" w:hAnsi="宋体"/>
          <w:b/>
          <w:bCs/>
          <w:color w:val="000000"/>
          <w:sz w:val="36"/>
        </w:rPr>
      </w:pPr>
      <w:r>
        <w:rPr>
          <w:rFonts w:hint="eastAsia" w:ascii="宋体" w:hAnsi="宋体"/>
          <w:b/>
          <w:bCs/>
          <w:color w:val="000000"/>
          <w:sz w:val="36"/>
        </w:rPr>
        <w:t>总</w:t>
      </w:r>
      <w:r>
        <w:rPr>
          <w:rFonts w:ascii="宋体" w:hAnsi="宋体"/>
          <w:b/>
          <w:bCs/>
          <w:color w:val="000000"/>
          <w:sz w:val="36"/>
        </w:rPr>
        <w:t xml:space="preserve">   </w:t>
      </w:r>
      <w:r>
        <w:rPr>
          <w:rFonts w:hint="eastAsia" w:ascii="宋体" w:hAnsi="宋体"/>
          <w:b/>
          <w:bCs/>
          <w:color w:val="000000"/>
          <w:sz w:val="36"/>
        </w:rPr>
        <w:t>目</w:t>
      </w:r>
      <w:r>
        <w:rPr>
          <w:rFonts w:ascii="宋体" w:hAnsi="宋体"/>
          <w:b/>
          <w:bCs/>
          <w:color w:val="000000"/>
          <w:sz w:val="36"/>
        </w:rPr>
        <w:t xml:space="preserve">   </w:t>
      </w:r>
      <w:r>
        <w:rPr>
          <w:rFonts w:hint="eastAsia" w:ascii="宋体" w:hAnsi="宋体"/>
          <w:b/>
          <w:bCs/>
          <w:color w:val="000000"/>
          <w:sz w:val="36"/>
        </w:rPr>
        <w:t>录</w:t>
      </w:r>
    </w:p>
    <w:p>
      <w:pPr>
        <w:pStyle w:val="7"/>
        <w:spacing w:line="460" w:lineRule="exact"/>
        <w:ind w:firstLine="0"/>
        <w:jc w:val="center"/>
        <w:rPr>
          <w:rFonts w:ascii="宋体" w:hAnsi="宋体"/>
          <w:b/>
          <w:color w:val="000000"/>
          <w:sz w:val="28"/>
        </w:rPr>
      </w:pPr>
    </w:p>
    <w:p>
      <w:pPr>
        <w:snapToGrid w:val="0"/>
        <w:spacing w:line="460" w:lineRule="exact"/>
        <w:jc w:val="left"/>
        <w:rPr>
          <w:rFonts w:ascii="宋体" w:hAnsi="宋体"/>
          <w:color w:val="000000"/>
          <w:sz w:val="24"/>
        </w:rPr>
      </w:pPr>
      <w:r>
        <w:rPr>
          <w:rFonts w:hint="eastAsia" w:ascii="宋体" w:hAnsi="宋体"/>
          <w:color w:val="000000"/>
          <w:sz w:val="24"/>
        </w:rPr>
        <w:t>一、 谈判公告 …………………………………………………………………（3）</w:t>
      </w:r>
    </w:p>
    <w:p>
      <w:pPr>
        <w:snapToGrid w:val="0"/>
        <w:spacing w:line="460" w:lineRule="exact"/>
        <w:rPr>
          <w:rFonts w:ascii="宋体" w:hAnsi="宋体"/>
          <w:color w:val="000000"/>
          <w:sz w:val="24"/>
        </w:rPr>
      </w:pPr>
      <w:r>
        <w:rPr>
          <w:rFonts w:hint="eastAsia" w:ascii="宋体" w:hAnsi="宋体"/>
          <w:color w:val="000000"/>
          <w:sz w:val="24"/>
        </w:rPr>
        <w:t>二、 谈判须知</w:t>
      </w:r>
      <w:r>
        <w:rPr>
          <w:rFonts w:ascii="宋体" w:hAnsi="宋体"/>
          <w:color w:val="000000"/>
          <w:sz w:val="24"/>
        </w:rPr>
        <w:t xml:space="preserve"> </w:t>
      </w:r>
      <w:r>
        <w:rPr>
          <w:rFonts w:hint="eastAsia" w:ascii="宋体" w:hAnsi="宋体"/>
          <w:color w:val="000000"/>
          <w:sz w:val="24"/>
        </w:rPr>
        <w:t>…………………………………………………………………（</w:t>
      </w:r>
      <w:r>
        <w:rPr>
          <w:rFonts w:hint="eastAsia" w:ascii="宋体" w:hAnsi="宋体"/>
          <w:color w:val="000000"/>
          <w:sz w:val="24"/>
          <w:lang w:val="en-US" w:eastAsia="zh-CN"/>
        </w:rPr>
        <w:t>6</w:t>
      </w:r>
      <w:r>
        <w:rPr>
          <w:rFonts w:hint="eastAsia" w:ascii="宋体" w:hAnsi="宋体"/>
          <w:color w:val="000000"/>
          <w:sz w:val="24"/>
        </w:rPr>
        <w:t>）</w:t>
      </w:r>
    </w:p>
    <w:p>
      <w:pPr>
        <w:snapToGrid w:val="0"/>
        <w:spacing w:line="460" w:lineRule="exact"/>
        <w:jc w:val="left"/>
        <w:rPr>
          <w:rFonts w:ascii="宋体" w:hAnsi="宋体"/>
          <w:color w:val="000000"/>
          <w:sz w:val="24"/>
        </w:rPr>
      </w:pPr>
      <w:r>
        <w:rPr>
          <w:rFonts w:hint="eastAsia" w:ascii="宋体" w:hAnsi="宋体"/>
          <w:color w:val="000000"/>
          <w:sz w:val="24"/>
        </w:rPr>
        <w:t>三、 采购内容及要求 …………………………………………………………（2</w:t>
      </w:r>
      <w:r>
        <w:rPr>
          <w:rFonts w:hint="eastAsia" w:ascii="宋体" w:hAnsi="宋体"/>
          <w:color w:val="000000"/>
          <w:sz w:val="24"/>
          <w:lang w:val="en-US" w:eastAsia="zh-CN"/>
        </w:rPr>
        <w:t>2</w:t>
      </w:r>
      <w:r>
        <w:rPr>
          <w:rFonts w:hint="eastAsia" w:ascii="宋体" w:hAnsi="宋体"/>
          <w:color w:val="000000"/>
          <w:sz w:val="24"/>
        </w:rPr>
        <w:t>）</w:t>
      </w:r>
    </w:p>
    <w:p>
      <w:pPr>
        <w:snapToGrid w:val="0"/>
        <w:spacing w:line="460" w:lineRule="exact"/>
        <w:jc w:val="left"/>
        <w:rPr>
          <w:rFonts w:ascii="宋体" w:hAnsi="宋体"/>
          <w:color w:val="000000"/>
          <w:sz w:val="24"/>
        </w:rPr>
      </w:pPr>
      <w:r>
        <w:rPr>
          <w:rFonts w:hint="eastAsia" w:ascii="宋体" w:hAnsi="宋体"/>
          <w:color w:val="000000"/>
          <w:sz w:val="24"/>
        </w:rPr>
        <w:t>四、 合同格式和主要条款</w:t>
      </w:r>
      <w:r>
        <w:rPr>
          <w:rFonts w:ascii="宋体" w:hAnsi="宋体"/>
          <w:color w:val="000000"/>
          <w:sz w:val="24"/>
        </w:rPr>
        <w:t xml:space="preserve"> </w:t>
      </w:r>
      <w:r>
        <w:rPr>
          <w:rFonts w:hint="eastAsia" w:ascii="宋体" w:hAnsi="宋体"/>
          <w:color w:val="000000"/>
          <w:sz w:val="24"/>
        </w:rPr>
        <w:t>……………………………………………………（</w:t>
      </w:r>
      <w:r>
        <w:rPr>
          <w:rFonts w:hint="eastAsia" w:ascii="宋体" w:hAnsi="宋体"/>
          <w:color w:val="000000"/>
          <w:sz w:val="24"/>
          <w:lang w:val="en-US" w:eastAsia="zh-CN"/>
        </w:rPr>
        <w:t>24</w:t>
      </w:r>
      <w:r>
        <w:rPr>
          <w:rFonts w:hint="eastAsia" w:ascii="宋体" w:hAnsi="宋体"/>
          <w:color w:val="000000"/>
          <w:sz w:val="24"/>
        </w:rPr>
        <w:t>）</w:t>
      </w:r>
    </w:p>
    <w:p>
      <w:pPr>
        <w:snapToGrid w:val="0"/>
        <w:spacing w:line="460" w:lineRule="exact"/>
        <w:jc w:val="left"/>
        <w:rPr>
          <w:rFonts w:hint="eastAsia" w:ascii="宋体" w:hAnsi="宋体"/>
          <w:color w:val="000000"/>
          <w:sz w:val="24"/>
        </w:rPr>
      </w:pPr>
      <w:r>
        <w:rPr>
          <w:rFonts w:hint="eastAsia" w:ascii="宋体" w:hAnsi="宋体"/>
          <w:color w:val="000000"/>
          <w:sz w:val="24"/>
        </w:rPr>
        <w:t>五、 附件——响应文件格式</w:t>
      </w:r>
      <w:r>
        <w:rPr>
          <w:rFonts w:ascii="宋体" w:hAnsi="宋体"/>
          <w:color w:val="000000"/>
          <w:sz w:val="24"/>
        </w:rPr>
        <w:t xml:space="preserve"> </w:t>
      </w:r>
      <w:r>
        <w:rPr>
          <w:rFonts w:hint="eastAsia" w:ascii="宋体" w:hAnsi="宋体"/>
          <w:color w:val="000000"/>
          <w:sz w:val="24"/>
        </w:rPr>
        <w:t>…………………………………………………（51）</w:t>
      </w:r>
    </w:p>
    <w:p>
      <w:pPr>
        <w:snapToGrid w:val="0"/>
        <w:spacing w:line="460" w:lineRule="exact"/>
        <w:rPr>
          <w:rFonts w:hint="eastAsia" w:ascii="宋体" w:hAnsi="宋体"/>
          <w:color w:val="000000"/>
          <w:sz w:val="32"/>
        </w:rPr>
      </w:pPr>
    </w:p>
    <w:p>
      <w:pPr>
        <w:snapToGrid w:val="0"/>
        <w:spacing w:line="460" w:lineRule="exact"/>
        <w:rPr>
          <w:rFonts w:hint="eastAsia" w:ascii="宋体" w:hAnsi="宋体"/>
          <w:color w:val="000000"/>
          <w:sz w:val="32"/>
        </w:rPr>
      </w:pPr>
    </w:p>
    <w:p>
      <w:pPr>
        <w:snapToGrid w:val="0"/>
        <w:spacing w:line="400" w:lineRule="atLeast"/>
        <w:rPr>
          <w:rFonts w:hint="eastAsia" w:ascii="宋体" w:hAnsi="宋体"/>
          <w:color w:val="000000"/>
          <w:sz w:val="32"/>
        </w:rPr>
      </w:pPr>
    </w:p>
    <w:p>
      <w:pPr>
        <w:snapToGrid w:val="0"/>
        <w:spacing w:line="400" w:lineRule="atLeast"/>
        <w:rPr>
          <w:rFonts w:hint="eastAsia" w:ascii="宋体" w:hAnsi="宋体"/>
          <w:color w:val="000000"/>
          <w:sz w:val="32"/>
        </w:rPr>
      </w:pPr>
    </w:p>
    <w:p>
      <w:pPr>
        <w:jc w:val="center"/>
        <w:outlineLvl w:val="0"/>
        <w:rPr>
          <w:rFonts w:hint="eastAsia" w:ascii="宋体" w:hAnsi="宋体"/>
          <w:b/>
          <w:bCs/>
          <w:color w:val="000000"/>
          <w:sz w:val="36"/>
        </w:rPr>
      </w:pPr>
      <w:r>
        <w:rPr>
          <w:rFonts w:ascii="宋体" w:hAnsi="宋体"/>
          <w:b/>
          <w:bCs/>
          <w:color w:val="000000"/>
          <w:sz w:val="36"/>
        </w:rPr>
        <w:br w:type="page"/>
      </w:r>
      <w:r>
        <w:rPr>
          <w:rFonts w:hint="eastAsia" w:ascii="宋体" w:hAnsi="宋体"/>
          <w:b/>
          <w:bCs/>
          <w:color w:val="000000"/>
          <w:sz w:val="36"/>
        </w:rPr>
        <w:t>第一章  谈判公告</w:t>
      </w:r>
    </w:p>
    <w:p>
      <w:pPr>
        <w:pStyle w:val="8"/>
        <w:spacing w:line="420" w:lineRule="exact"/>
        <w:rPr>
          <w:rFonts w:hint="eastAsia" w:hAnsi="宋体"/>
          <w:color w:val="000000"/>
          <w:sz w:val="24"/>
        </w:rPr>
      </w:pPr>
    </w:p>
    <w:p>
      <w:pPr>
        <w:pStyle w:val="8"/>
        <w:numPr>
          <w:ilvl w:val="0"/>
          <w:numId w:val="2"/>
        </w:numPr>
        <w:spacing w:line="420" w:lineRule="exact"/>
        <w:ind w:firstLine="480" w:firstLineChars="200"/>
        <w:rPr>
          <w:rFonts w:hint="eastAsia" w:hAnsi="宋体"/>
          <w:color w:val="000000"/>
          <w:sz w:val="24"/>
        </w:rPr>
      </w:pPr>
      <w:r>
        <w:rPr>
          <w:rFonts w:hint="eastAsia" w:hAnsi="宋体"/>
          <w:color w:val="000000"/>
          <w:sz w:val="24"/>
          <w:u w:val="single"/>
          <w:lang w:eastAsia="zh-CN"/>
        </w:rPr>
        <w:t>福建省高速公路养护工程有限公司</w:t>
      </w:r>
      <w:r>
        <w:rPr>
          <w:rFonts w:hint="eastAsia" w:hAnsi="宋体"/>
          <w:color w:val="000000"/>
          <w:sz w:val="24"/>
          <w:u w:val="single"/>
          <w:lang w:val="en-US" w:eastAsia="zh-CN"/>
        </w:rPr>
        <w:t>项目经理部三</w:t>
      </w:r>
      <w:r>
        <w:rPr>
          <w:rFonts w:hint="eastAsia" w:hAnsi="宋体"/>
          <w:color w:val="000000"/>
          <w:sz w:val="24"/>
          <w:lang w:eastAsia="zh-CN"/>
        </w:rPr>
        <w:t>拟</w:t>
      </w:r>
      <w:r>
        <w:rPr>
          <w:rFonts w:hint="eastAsia" w:hAnsi="宋体"/>
          <w:color w:val="000000"/>
          <w:sz w:val="24"/>
        </w:rPr>
        <w:t>对</w:t>
      </w:r>
      <w:r>
        <w:rPr>
          <w:rFonts w:hint="eastAsia" w:hAnsi="宋体" w:eastAsia="宋体" w:cs="Times New Roman"/>
          <w:color w:val="000000"/>
          <w:sz w:val="24"/>
          <w:u w:val="single"/>
          <w:lang w:eastAsia="zh-CN"/>
        </w:rPr>
        <w:t>2022年木质纤维素材料采购项目</w:t>
      </w:r>
      <w:r>
        <w:rPr>
          <w:rFonts w:hint="eastAsia" w:hAnsi="宋体"/>
          <w:color w:val="000000"/>
          <w:sz w:val="24"/>
          <w:u w:val="single"/>
        </w:rPr>
        <w:t>（项目编号：XM3Z-2022-018</w:t>
      </w:r>
      <w:r>
        <w:rPr>
          <w:rFonts w:hint="eastAsia" w:hAnsi="宋体"/>
          <w:color w:val="000000"/>
          <w:sz w:val="24"/>
          <w:u w:val="single"/>
          <w:lang w:val="en-US" w:eastAsia="zh-CN"/>
        </w:rPr>
        <w:t>）</w:t>
      </w:r>
      <w:r>
        <w:rPr>
          <w:rFonts w:hint="eastAsia" w:hAnsi="宋体"/>
          <w:color w:val="000000"/>
          <w:sz w:val="24"/>
        </w:rPr>
        <w:t>的下述内容和服务进行</w:t>
      </w:r>
      <w:r>
        <w:rPr>
          <w:rFonts w:hint="eastAsia" w:hAnsi="宋体"/>
          <w:color w:val="000000"/>
          <w:sz w:val="24"/>
          <w:u w:val="single"/>
          <w:lang w:val="en-US" w:eastAsia="zh-CN"/>
        </w:rPr>
        <w:t>公开</w:t>
      </w:r>
      <w:r>
        <w:rPr>
          <w:rFonts w:hint="eastAsia" w:hAnsi="宋体"/>
          <w:color w:val="000000"/>
          <w:sz w:val="24"/>
          <w:u w:val="single"/>
        </w:rPr>
        <w:t>竞争性谈判采购</w:t>
      </w:r>
      <w:r>
        <w:rPr>
          <w:rFonts w:hint="eastAsia" w:hAnsi="宋体"/>
          <w:color w:val="000000"/>
          <w:sz w:val="24"/>
        </w:rPr>
        <w:t>，现欢迎中国境内合格的供应商前来参加谈判。</w:t>
      </w:r>
    </w:p>
    <w:p>
      <w:pPr>
        <w:pStyle w:val="8"/>
        <w:numPr>
          <w:ilvl w:val="0"/>
          <w:numId w:val="2"/>
        </w:numPr>
        <w:spacing w:line="420" w:lineRule="exact"/>
        <w:ind w:firstLine="480" w:firstLineChars="200"/>
        <w:rPr>
          <w:rFonts w:hint="eastAsia" w:hAnsi="宋体"/>
          <w:color w:val="000000"/>
          <w:sz w:val="24"/>
        </w:rPr>
      </w:pPr>
      <w:r>
        <w:rPr>
          <w:rFonts w:hint="eastAsia" w:hAnsi="宋体"/>
          <w:color w:val="000000"/>
          <w:sz w:val="24"/>
        </w:rPr>
        <w:t>谈判采购内容和要求：</w:t>
      </w:r>
    </w:p>
    <w:tbl>
      <w:tblPr>
        <w:tblStyle w:val="13"/>
        <w:tblW w:w="7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201"/>
        <w:gridCol w:w="772"/>
        <w:gridCol w:w="760"/>
        <w:gridCol w:w="1290"/>
        <w:gridCol w:w="1280"/>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31" w:type="dxa"/>
            <w:noWrap w:val="0"/>
            <w:vAlign w:val="center"/>
          </w:tcPr>
          <w:p>
            <w:pPr>
              <w:autoSpaceDN w:val="0"/>
              <w:jc w:val="center"/>
              <w:textAlignment w:val="center"/>
              <w:rPr>
                <w:rFonts w:hint="eastAsia" w:ascii="宋体" w:hAnsi="宋体"/>
                <w:sz w:val="24"/>
                <w:szCs w:val="24"/>
              </w:rPr>
            </w:pPr>
            <w:r>
              <w:rPr>
                <w:rFonts w:hint="eastAsia" w:ascii="宋体" w:hAnsi="宋体"/>
                <w:sz w:val="24"/>
                <w:szCs w:val="24"/>
              </w:rPr>
              <w:t>合同包</w:t>
            </w:r>
          </w:p>
        </w:tc>
        <w:tc>
          <w:tcPr>
            <w:tcW w:w="1201" w:type="dxa"/>
            <w:noWrap w:val="0"/>
            <w:vAlign w:val="center"/>
          </w:tcPr>
          <w:p>
            <w:pPr>
              <w:autoSpaceDN w:val="0"/>
              <w:jc w:val="center"/>
              <w:textAlignment w:val="center"/>
              <w:rPr>
                <w:rFonts w:hint="eastAsia" w:ascii="宋体" w:hAnsi="宋体"/>
                <w:sz w:val="24"/>
                <w:szCs w:val="24"/>
              </w:rPr>
            </w:pPr>
            <w:r>
              <w:rPr>
                <w:rFonts w:hint="eastAsia" w:ascii="宋体" w:hAnsi="宋体"/>
                <w:sz w:val="24"/>
                <w:szCs w:val="24"/>
                <w:lang w:eastAsia="zh-CN"/>
              </w:rPr>
              <w:t>采购</w:t>
            </w:r>
            <w:r>
              <w:rPr>
                <w:rFonts w:hint="eastAsia" w:ascii="宋体" w:hAnsi="宋体"/>
                <w:sz w:val="24"/>
                <w:szCs w:val="24"/>
              </w:rPr>
              <w:t>内容</w:t>
            </w:r>
          </w:p>
        </w:tc>
        <w:tc>
          <w:tcPr>
            <w:tcW w:w="772" w:type="dxa"/>
            <w:noWrap w:val="0"/>
            <w:vAlign w:val="center"/>
          </w:tcPr>
          <w:p>
            <w:pPr>
              <w:autoSpaceDN w:val="0"/>
              <w:jc w:val="center"/>
              <w:textAlignment w:val="center"/>
              <w:rPr>
                <w:rFonts w:hint="eastAsia" w:ascii="宋体" w:hAnsi="宋体"/>
                <w:sz w:val="24"/>
                <w:szCs w:val="24"/>
              </w:rPr>
            </w:pPr>
            <w:r>
              <w:rPr>
                <w:rFonts w:hint="eastAsia" w:ascii="宋体" w:hAnsi="宋体"/>
                <w:sz w:val="24"/>
                <w:szCs w:val="24"/>
              </w:rPr>
              <w:t>单位</w:t>
            </w:r>
          </w:p>
        </w:tc>
        <w:tc>
          <w:tcPr>
            <w:tcW w:w="760" w:type="dxa"/>
            <w:noWrap w:val="0"/>
            <w:vAlign w:val="center"/>
          </w:tcPr>
          <w:p>
            <w:pPr>
              <w:autoSpaceDN w:val="0"/>
              <w:jc w:val="center"/>
              <w:textAlignment w:val="center"/>
              <w:rPr>
                <w:rFonts w:hint="eastAsia" w:ascii="宋体" w:hAnsi="宋体"/>
                <w:sz w:val="24"/>
                <w:szCs w:val="24"/>
              </w:rPr>
            </w:pPr>
            <w:r>
              <w:rPr>
                <w:rFonts w:hint="eastAsia" w:ascii="宋体" w:hAnsi="宋体"/>
                <w:sz w:val="24"/>
                <w:szCs w:val="24"/>
              </w:rPr>
              <w:t>数量</w:t>
            </w:r>
          </w:p>
        </w:tc>
        <w:tc>
          <w:tcPr>
            <w:tcW w:w="1290" w:type="dxa"/>
            <w:noWrap w:val="0"/>
            <w:vAlign w:val="center"/>
          </w:tcPr>
          <w:p>
            <w:pPr>
              <w:autoSpaceDN w:val="0"/>
              <w:jc w:val="center"/>
              <w:textAlignment w:val="center"/>
              <w:rPr>
                <w:rFonts w:hint="default" w:ascii="宋体" w:hAnsi="宋体" w:eastAsia="宋体"/>
                <w:sz w:val="24"/>
                <w:szCs w:val="24"/>
                <w:lang w:val="en-US" w:eastAsia="zh-CN"/>
              </w:rPr>
            </w:pPr>
            <w:r>
              <w:rPr>
                <w:rFonts w:hint="eastAsia" w:ascii="宋体" w:hAnsi="宋体"/>
                <w:sz w:val="24"/>
                <w:szCs w:val="24"/>
                <w:lang w:val="en-US" w:eastAsia="zh-CN"/>
              </w:rPr>
              <w:t>控制单价（含税）（元）</w:t>
            </w:r>
          </w:p>
        </w:tc>
        <w:tc>
          <w:tcPr>
            <w:tcW w:w="1280" w:type="dxa"/>
            <w:noWrap w:val="0"/>
            <w:vAlign w:val="center"/>
          </w:tcPr>
          <w:p>
            <w:pPr>
              <w:autoSpaceDN w:val="0"/>
              <w:jc w:val="center"/>
              <w:textAlignment w:val="center"/>
              <w:rPr>
                <w:rFonts w:hint="default" w:ascii="宋体" w:hAnsi="宋体"/>
                <w:sz w:val="24"/>
                <w:szCs w:val="24"/>
                <w:lang w:val="en-US" w:eastAsia="zh-CN"/>
              </w:rPr>
            </w:pPr>
            <w:r>
              <w:rPr>
                <w:rFonts w:hint="eastAsia" w:ascii="宋体" w:hAnsi="宋体"/>
                <w:sz w:val="24"/>
                <w:szCs w:val="24"/>
                <w:lang w:val="en-US" w:eastAsia="zh-CN"/>
              </w:rPr>
              <w:t>控制总价（含税）（元）</w:t>
            </w:r>
          </w:p>
        </w:tc>
        <w:tc>
          <w:tcPr>
            <w:tcW w:w="1148" w:type="dxa"/>
            <w:noWrap w:val="0"/>
            <w:vAlign w:val="center"/>
          </w:tcPr>
          <w:p>
            <w:pPr>
              <w:pStyle w:val="12"/>
              <w:widowControl/>
              <w:jc w:val="center"/>
              <w:rPr>
                <w:rStyle w:val="15"/>
                <w:rFonts w:hint="eastAsia" w:ascii="宋体" w:hAnsi="宋体" w:eastAsia="宋体" w:cs="宋体"/>
                <w:sz w:val="24"/>
                <w:szCs w:val="24"/>
                <w:lang w:val="en-US" w:eastAsia="zh-CN"/>
              </w:rPr>
            </w:pPr>
            <w:r>
              <w:rPr>
                <w:rStyle w:val="15"/>
                <w:rFonts w:hint="eastAsia" w:ascii="宋体"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131" w:type="dxa"/>
            <w:noWrap w:val="0"/>
            <w:vAlign w:val="center"/>
          </w:tcPr>
          <w:p>
            <w:pPr>
              <w:autoSpaceDN w:val="0"/>
              <w:jc w:val="center"/>
              <w:textAlignment w:val="center"/>
              <w:rPr>
                <w:rFonts w:hint="eastAsia" w:ascii="宋体" w:hAnsi="宋体"/>
                <w:sz w:val="24"/>
                <w:szCs w:val="24"/>
              </w:rPr>
            </w:pPr>
            <w:r>
              <w:rPr>
                <w:rFonts w:hint="eastAsia" w:ascii="宋体" w:hAnsi="宋体"/>
                <w:sz w:val="24"/>
                <w:szCs w:val="24"/>
              </w:rPr>
              <w:t>1</w:t>
            </w:r>
          </w:p>
        </w:tc>
        <w:tc>
          <w:tcPr>
            <w:tcW w:w="1201" w:type="dxa"/>
            <w:noWrap w:val="0"/>
            <w:vAlign w:val="center"/>
          </w:tcPr>
          <w:p>
            <w:pPr>
              <w:autoSpaceDN w:val="0"/>
              <w:jc w:val="center"/>
              <w:textAlignment w:val="center"/>
              <w:rPr>
                <w:rFonts w:hint="eastAsia" w:ascii="宋体" w:hAnsi="宋体"/>
                <w:sz w:val="24"/>
                <w:szCs w:val="24"/>
              </w:rPr>
            </w:pPr>
            <w:r>
              <w:rPr>
                <w:rFonts w:hint="eastAsia" w:ascii="宋体" w:hAnsi="宋体" w:eastAsia="宋体" w:cs="Times New Roman"/>
                <w:sz w:val="24"/>
                <w:szCs w:val="24"/>
                <w:lang w:val="en-US" w:eastAsia="zh-CN"/>
              </w:rPr>
              <w:t>木质素纤维</w:t>
            </w:r>
          </w:p>
        </w:tc>
        <w:tc>
          <w:tcPr>
            <w:tcW w:w="772" w:type="dxa"/>
            <w:noWrap w:val="0"/>
            <w:vAlign w:val="center"/>
          </w:tcPr>
          <w:p>
            <w:pPr>
              <w:autoSpaceDN w:val="0"/>
              <w:jc w:val="center"/>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吨</w:t>
            </w:r>
          </w:p>
        </w:tc>
        <w:tc>
          <w:tcPr>
            <w:tcW w:w="760" w:type="dxa"/>
            <w:noWrap w:val="0"/>
            <w:vAlign w:val="center"/>
          </w:tcPr>
          <w:p>
            <w:pPr>
              <w:autoSpaceDN w:val="0"/>
              <w:jc w:val="center"/>
              <w:textAlignment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200</w:t>
            </w:r>
          </w:p>
        </w:tc>
        <w:tc>
          <w:tcPr>
            <w:tcW w:w="1290" w:type="dxa"/>
            <w:noWrap w:val="0"/>
            <w:vAlign w:val="center"/>
          </w:tcPr>
          <w:p>
            <w:pPr>
              <w:autoSpaceDN w:val="0"/>
              <w:jc w:val="center"/>
              <w:textAlignment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3150</w:t>
            </w:r>
          </w:p>
        </w:tc>
        <w:tc>
          <w:tcPr>
            <w:tcW w:w="1280" w:type="dxa"/>
            <w:noWrap w:val="0"/>
            <w:vAlign w:val="center"/>
          </w:tcPr>
          <w:p>
            <w:pPr>
              <w:autoSpaceDN w:val="0"/>
              <w:jc w:val="center"/>
              <w:textAlignment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630000</w:t>
            </w:r>
          </w:p>
        </w:tc>
        <w:tc>
          <w:tcPr>
            <w:tcW w:w="1148" w:type="dxa"/>
            <w:noWrap w:val="0"/>
            <w:vAlign w:val="center"/>
          </w:tcPr>
          <w:p>
            <w:pPr>
              <w:autoSpaceDN w:val="0"/>
              <w:jc w:val="center"/>
              <w:textAlignment w:val="center"/>
              <w:rPr>
                <w:rFonts w:hint="default" w:ascii="宋体" w:hAnsi="宋体" w:eastAsia="宋体"/>
                <w:sz w:val="24"/>
                <w:szCs w:val="24"/>
                <w:lang w:val="en-US" w:eastAsia="zh-CN"/>
              </w:rPr>
            </w:pPr>
          </w:p>
        </w:tc>
      </w:tr>
    </w:tbl>
    <w:p>
      <w:pPr>
        <w:spacing w:line="440" w:lineRule="exact"/>
        <w:rPr>
          <w:rFonts w:hint="eastAsia" w:ascii="宋体" w:hAnsi="宋体"/>
          <w:b/>
          <w:bCs/>
          <w:color w:val="000000"/>
          <w:sz w:val="24"/>
        </w:rPr>
      </w:pPr>
      <w:r>
        <w:rPr>
          <w:rFonts w:hint="eastAsia" w:ascii="宋体" w:hAnsi="宋体"/>
          <w:b/>
          <w:bCs/>
          <w:color w:val="000000"/>
          <w:sz w:val="24"/>
        </w:rPr>
        <w:t>注：</w:t>
      </w:r>
    </w:p>
    <w:p>
      <w:pPr>
        <w:numPr>
          <w:ilvl w:val="0"/>
          <w:numId w:val="0"/>
        </w:numPr>
        <w:spacing w:line="440" w:lineRule="atLeas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本项目设有最高控制单价及最高控制总价，供应商首次报价或者修正后的最终报价不得高于上述规定的最高控制单价及最高控制总价，否则该供应商的响应文件将被视为未实质性响应谈判文件要求，其响应文件将被否决。</w:t>
      </w:r>
    </w:p>
    <w:p>
      <w:pPr>
        <w:numPr>
          <w:ilvl w:val="0"/>
          <w:numId w:val="0"/>
        </w:numPr>
        <w:spacing w:line="440" w:lineRule="atLeas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w:t>
      </w:r>
      <w:r>
        <w:rPr>
          <w:rFonts w:hint="eastAsia" w:ascii="宋体" w:hAnsi="宋体" w:eastAsia="宋体" w:cs="Times New Roman"/>
          <w:b/>
          <w:bCs/>
          <w:sz w:val="24"/>
          <w:highlight w:val="none"/>
          <w:lang w:val="en-US" w:eastAsia="zh-CN"/>
        </w:rPr>
        <w:t>本项目的供货周期为：自合同签订之日起两年，具体供货时间以采购人具体通知为准。</w:t>
      </w:r>
    </w:p>
    <w:p>
      <w:pPr>
        <w:numPr>
          <w:ilvl w:val="0"/>
          <w:numId w:val="0"/>
        </w:numPr>
        <w:spacing w:line="440" w:lineRule="atLeas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3、表中的数量均为为统一报价而暂定的数量，采购人有权对供货范围及供货数量进行调整，最终供应数量根据实际供货情况结算。供方应考虑可能因实际供货数量与清单中数量差异较大而存在的报价风险。</w:t>
      </w:r>
    </w:p>
    <w:p>
      <w:pPr>
        <w:numPr>
          <w:ilvl w:val="0"/>
          <w:numId w:val="0"/>
        </w:numPr>
        <w:spacing w:line="440" w:lineRule="atLeas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4、上述合同包单价和总价已包括了为提供和完成合同规定的货物所需的运保费、装卸费（现场材料必须负责卸货）、增值税费、利润及合同明示或暗示的所有责任、义务和一般风险等所有费用。</w:t>
      </w:r>
    </w:p>
    <w:p>
      <w:pPr>
        <w:numPr>
          <w:ilvl w:val="0"/>
          <w:numId w:val="0"/>
        </w:numPr>
        <w:spacing w:line="440" w:lineRule="atLeas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5、实际供货中超出上述清单范围，则按照下列要求结算：</w:t>
      </w:r>
    </w:p>
    <w:p>
      <w:pPr>
        <w:numPr>
          <w:ilvl w:val="0"/>
          <w:numId w:val="0"/>
        </w:numPr>
        <w:spacing w:line="440" w:lineRule="atLeast"/>
        <w:ind w:left="239" w:leftChars="114" w:firstLine="240" w:firstLineChars="1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（1）若报价清单中任一细目实际供货数量比合同预估数量增加在20%以内（含20%），则按合同单价进行结算；</w:t>
      </w:r>
    </w:p>
    <w:p>
      <w:pPr>
        <w:numPr>
          <w:ilvl w:val="0"/>
          <w:numId w:val="0"/>
        </w:numPr>
        <w:spacing w:line="440" w:lineRule="atLeas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（2）若报价清单中任一细目实际供货数量比合同预估数量增加在20-50%范围以</w:t>
      </w:r>
    </w:p>
    <w:p>
      <w:pPr>
        <w:numPr>
          <w:ilvl w:val="0"/>
          <w:numId w:val="0"/>
        </w:numPr>
        <w:spacing w:line="440" w:lineRule="atLeast"/>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内（含50%），数量增加部分的结算单价在合同单价的基础上下调1%；</w:t>
      </w:r>
    </w:p>
    <w:p>
      <w:pPr>
        <w:numPr>
          <w:ilvl w:val="0"/>
          <w:numId w:val="0"/>
        </w:numPr>
        <w:spacing w:line="440" w:lineRule="atLeas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（3）若报价清单中任一细目实际供货数量比合同预估数量增加在50%以上，数量</w:t>
      </w:r>
    </w:p>
    <w:p>
      <w:pPr>
        <w:numPr>
          <w:ilvl w:val="0"/>
          <w:numId w:val="0"/>
        </w:numPr>
        <w:spacing w:line="440" w:lineRule="atLeast"/>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增加部分的结算单价在合同单价的基础上下调2%；</w:t>
      </w:r>
    </w:p>
    <w:p>
      <w:pPr>
        <w:numPr>
          <w:ilvl w:val="0"/>
          <w:numId w:val="0"/>
        </w:numPr>
        <w:spacing w:line="440" w:lineRule="atLeas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5、收货地点：主要地点为丰山基地（福建省漳州市华安县丰山镇永漳高速华安经济开发区出口），具体以采购人通知为准。</w:t>
      </w:r>
    </w:p>
    <w:p>
      <w:pPr>
        <w:numPr>
          <w:ilvl w:val="0"/>
          <w:numId w:val="0"/>
        </w:numPr>
        <w:spacing w:line="440" w:lineRule="atLeas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6、成交供应商不得转包他人，若发现转包，有权要求成交人按转包金额的20%承担违约责任。</w:t>
      </w:r>
    </w:p>
    <w:p>
      <w:pPr>
        <w:numPr>
          <w:ilvl w:val="0"/>
          <w:numId w:val="0"/>
        </w:numPr>
        <w:spacing w:line="440" w:lineRule="atLeas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7、本项目工程量清单报价中税金统一按13%计取，最终报价总价必须包含税金部分，否则按否决报价处理。</w:t>
      </w:r>
    </w:p>
    <w:p>
      <w:pPr>
        <w:numPr>
          <w:ilvl w:val="0"/>
          <w:numId w:val="2"/>
        </w:numPr>
        <w:spacing w:line="440" w:lineRule="exact"/>
        <w:ind w:firstLine="482" w:firstLineChars="200"/>
        <w:rPr>
          <w:rFonts w:hint="eastAsia" w:ascii="宋体" w:hAnsi="宋体"/>
          <w:b/>
          <w:bCs/>
          <w:color w:val="000000"/>
          <w:sz w:val="24"/>
        </w:rPr>
      </w:pPr>
      <w:r>
        <w:rPr>
          <w:rFonts w:hint="eastAsia" w:ascii="宋体" w:hAnsi="宋体"/>
          <w:b/>
          <w:bCs/>
          <w:color w:val="000000"/>
          <w:sz w:val="24"/>
        </w:rPr>
        <w:t>供应商基本资格条件：</w:t>
      </w:r>
    </w:p>
    <w:p>
      <w:pPr>
        <w:numPr>
          <w:ilvl w:val="0"/>
          <w:numId w:val="0"/>
        </w:numPr>
        <w:spacing w:line="440" w:lineRule="atLeas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eastAsia="zh-CN"/>
        </w:rPr>
        <w:t>供应商应是具备独立法人资格，有能力提供谈判内容及服务的中国境内企业，必须是具备相应合同包材料生产能力的生产厂家，或为生产厂家销售公司授权的销售代理商，其注册资金≥</w:t>
      </w:r>
      <w:r>
        <w:rPr>
          <w:rFonts w:hint="eastAsia" w:ascii="宋体" w:hAnsi="宋体" w:eastAsia="宋体" w:cs="Times New Roman"/>
          <w:sz w:val="24"/>
          <w:highlight w:val="none"/>
          <w:lang w:val="en-US" w:eastAsia="zh-CN"/>
        </w:rPr>
        <w:t>500</w:t>
      </w:r>
      <w:r>
        <w:rPr>
          <w:rFonts w:hint="eastAsia" w:ascii="宋体" w:hAnsi="宋体" w:eastAsia="宋体" w:cs="Times New Roman"/>
          <w:sz w:val="24"/>
          <w:highlight w:val="none"/>
          <w:lang w:eastAsia="zh-CN"/>
        </w:rPr>
        <w:t>万元。供应商生产厂家需通过ISO9001质量管理体系认证。供应商应在响应文件中提供企业法人营业执照和税务登记证扫描件,并加盖供应商单位公章。供应商为代理商的，应提供生产厂家针对本项目的授权函。已完成三证合一并办理新版营业执照的供应商，则可以提供新版工商营业执照扫描件，并加盖供应商单位公章</w:t>
      </w:r>
      <w:r>
        <w:rPr>
          <w:rFonts w:hint="eastAsia" w:ascii="宋体" w:hAnsi="宋体" w:eastAsia="宋体" w:cs="Times New Roman"/>
          <w:sz w:val="24"/>
          <w:highlight w:val="none"/>
        </w:rPr>
        <w:t>；</w:t>
      </w:r>
    </w:p>
    <w:p>
      <w:pPr>
        <w:numPr>
          <w:ilvl w:val="0"/>
          <w:numId w:val="0"/>
        </w:numPr>
        <w:spacing w:line="440" w:lineRule="atLeas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lang w:eastAsia="zh-CN"/>
        </w:rPr>
        <w:t>）供应商提供的</w:t>
      </w:r>
      <w:r>
        <w:rPr>
          <w:rFonts w:hint="eastAsia" w:ascii="宋体" w:hAnsi="宋体" w:eastAsia="宋体" w:cs="Times New Roman"/>
          <w:sz w:val="24"/>
          <w:highlight w:val="none"/>
          <w:lang w:val="en-US" w:eastAsia="zh-CN"/>
        </w:rPr>
        <w:t>木质素纤维</w:t>
      </w:r>
      <w:r>
        <w:rPr>
          <w:rFonts w:hint="eastAsia" w:ascii="宋体" w:hAnsi="宋体" w:eastAsia="宋体" w:cs="Times New Roman"/>
          <w:sz w:val="24"/>
          <w:highlight w:val="none"/>
          <w:lang w:eastAsia="zh-CN"/>
        </w:rPr>
        <w:t>须符合采购文件要求，供应商应提供近三年（2020-2022年度）甲级资质检测部门检测合格的木质素纤维检测报告复印件；</w:t>
      </w:r>
    </w:p>
    <w:p>
      <w:pPr>
        <w:numPr>
          <w:ilvl w:val="0"/>
          <w:numId w:val="0"/>
        </w:numPr>
        <w:spacing w:line="440" w:lineRule="atLeas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业绩要求：本项目各合同包要求生产厂家所生产/代理公司所代理品牌的，木质素纤维产品近三年内在中国境内累计生产/代理销售金额不少于100万元，并且近三年内在中国境内累计生产/代理销售应用于高速公路的金额不少于50万元（近三年指2019年9月1日至投标截止日止，时间以合同协议书签订时间为准，金额以合同协议书金额为准，提供合同对应的发票复印件）；</w:t>
      </w:r>
    </w:p>
    <w:p>
      <w:pPr>
        <w:numPr>
          <w:ilvl w:val="0"/>
          <w:numId w:val="0"/>
        </w:numPr>
        <w:spacing w:line="440" w:lineRule="atLeas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 xml:space="preserve">须为一般纳税人且能够开具增值税专用发票； </w:t>
      </w:r>
    </w:p>
    <w:p>
      <w:pPr>
        <w:numPr>
          <w:ilvl w:val="0"/>
          <w:numId w:val="0"/>
        </w:numPr>
        <w:spacing w:line="440" w:lineRule="atLeas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）具有投资参股关系的关联企业,或具有直接管理和被管理关系的母子公司,或同一母公司的子公司,或法定代表人为同一个人的两个及两个以上法人不得同时参加同一合同包投标，否则均按废标处理</w:t>
      </w:r>
      <w:r>
        <w:rPr>
          <w:rFonts w:hint="eastAsia" w:ascii="宋体" w:hAnsi="宋体" w:eastAsia="宋体" w:cs="Times New Roman"/>
          <w:sz w:val="24"/>
          <w:highlight w:val="none"/>
          <w:lang w:eastAsia="zh-CN"/>
        </w:rPr>
        <w:t>。</w:t>
      </w:r>
    </w:p>
    <w:p>
      <w:pPr>
        <w:numPr>
          <w:ilvl w:val="0"/>
          <w:numId w:val="0"/>
        </w:numPr>
        <w:spacing w:line="440" w:lineRule="atLeas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愿意参加本项目谈判的供应商，请于</w:t>
      </w:r>
      <w:r>
        <w:rPr>
          <w:rFonts w:hint="eastAsia" w:ascii="宋体" w:hAnsi="宋体" w:eastAsia="宋体" w:cs="Times New Roman"/>
          <w:b/>
          <w:sz w:val="24"/>
          <w:highlight w:val="none"/>
          <w:u w:val="single"/>
          <w:lang w:val="en-US" w:eastAsia="zh-CN"/>
        </w:rPr>
        <w:t>2022年9月22日</w:t>
      </w:r>
      <w:r>
        <w:rPr>
          <w:rFonts w:hint="eastAsia" w:ascii="宋体" w:hAnsi="宋体" w:eastAsia="宋体" w:cs="Times New Roman"/>
          <w:sz w:val="24"/>
          <w:highlight w:val="none"/>
        </w:rPr>
        <w:t>至</w:t>
      </w:r>
      <w:r>
        <w:rPr>
          <w:rFonts w:hint="eastAsia" w:ascii="宋体" w:hAnsi="宋体" w:eastAsia="宋体" w:cs="Times New Roman"/>
          <w:b/>
          <w:sz w:val="24"/>
          <w:highlight w:val="none"/>
          <w:u w:val="single"/>
          <w:lang w:val="en-US" w:eastAsia="zh-CN"/>
        </w:rPr>
        <w:t>2022年9月26日</w:t>
      </w:r>
      <w:r>
        <w:rPr>
          <w:rFonts w:hint="eastAsia" w:ascii="宋体" w:hAnsi="宋体" w:eastAsia="宋体" w:cs="Times New Roman"/>
          <w:spacing w:val="0"/>
          <w:sz w:val="24"/>
          <w:highlight w:val="none"/>
        </w:rPr>
        <w:t>通过</w:t>
      </w:r>
      <w:r>
        <w:rPr>
          <w:rFonts w:hint="eastAsia" w:ascii="宋体" w:hAnsi="宋体" w:eastAsia="宋体" w:cs="Times New Roman"/>
          <w:b/>
          <w:sz w:val="24"/>
          <w:highlight w:val="none"/>
          <w:u w:val="single"/>
          <w:lang w:val="en-US" w:eastAsia="zh-CN"/>
        </w:rPr>
        <w:t>福建省高速公路养护工程有限公司（网址：</w:t>
      </w:r>
      <w:r>
        <w:rPr>
          <w:rFonts w:hint="eastAsia" w:ascii="宋体" w:hAnsi="宋体" w:eastAsia="宋体" w:cs="Times New Roman"/>
          <w:b/>
          <w:sz w:val="24"/>
          <w:highlight w:val="none"/>
          <w:u w:val="single"/>
          <w:lang w:val="en-US" w:eastAsia="zh-CN"/>
        </w:rPr>
        <w:fldChar w:fldCharType="begin"/>
      </w:r>
      <w:r>
        <w:rPr>
          <w:rFonts w:hint="eastAsia" w:ascii="宋体" w:hAnsi="宋体" w:eastAsia="宋体" w:cs="Times New Roman"/>
          <w:b/>
          <w:sz w:val="24"/>
          <w:highlight w:val="none"/>
          <w:u w:val="single"/>
          <w:lang w:val="en-US" w:eastAsia="zh-CN"/>
        </w:rPr>
        <w:instrText xml:space="preserve"> HYPERLINK "http://www.fjgsyh.com）至\“招投标栏目\”下载谈判文件。" </w:instrText>
      </w:r>
      <w:r>
        <w:rPr>
          <w:rFonts w:hint="eastAsia" w:ascii="宋体" w:hAnsi="宋体" w:eastAsia="宋体" w:cs="Times New Roman"/>
          <w:b/>
          <w:sz w:val="24"/>
          <w:highlight w:val="none"/>
          <w:u w:val="single"/>
          <w:lang w:val="en-US" w:eastAsia="zh-CN"/>
        </w:rPr>
        <w:fldChar w:fldCharType="separate"/>
      </w:r>
      <w:r>
        <w:rPr>
          <w:rFonts w:hint="eastAsia" w:ascii="宋体" w:hAnsi="宋体" w:eastAsia="宋体" w:cs="Times New Roman"/>
          <w:b/>
          <w:sz w:val="24"/>
          <w:highlight w:val="none"/>
          <w:u w:val="single"/>
          <w:lang w:val="en-US" w:eastAsia="zh-CN"/>
        </w:rPr>
        <w:t>www.fjgsyh.com）至“经营管理”栏的“招标采购”栏目下载谈判文件。</w:t>
      </w:r>
      <w:r>
        <w:rPr>
          <w:rFonts w:hint="eastAsia" w:ascii="宋体" w:hAnsi="宋体" w:eastAsia="宋体" w:cs="Times New Roman"/>
          <w:b/>
          <w:sz w:val="24"/>
          <w:highlight w:val="none"/>
          <w:u w:val="single"/>
          <w:lang w:val="en-US" w:eastAsia="zh-CN"/>
        </w:rPr>
        <w:fldChar w:fldCharType="end"/>
      </w:r>
    </w:p>
    <w:p>
      <w:pPr>
        <w:spacing w:line="440" w:lineRule="exact"/>
        <w:ind w:firstLine="480" w:firstLineChars="200"/>
        <w:rPr>
          <w:rFonts w:hint="eastAsia" w:ascii="宋体" w:hAnsi="宋体"/>
          <w:b/>
          <w:sz w:val="24"/>
          <w:highlight w:val="none"/>
        </w:rPr>
      </w:pPr>
      <w:r>
        <w:rPr>
          <w:rFonts w:hint="eastAsia" w:ascii="宋体" w:hAnsi="宋体"/>
          <w:sz w:val="24"/>
          <w:szCs w:val="22"/>
        </w:rPr>
        <w:t>5.</w:t>
      </w:r>
      <w:r>
        <w:rPr>
          <w:rFonts w:hint="eastAsia" w:ascii="宋体" w:hAnsi="宋体"/>
          <w:sz w:val="24"/>
          <w:highlight w:val="none"/>
        </w:rPr>
        <w:t>.</w:t>
      </w:r>
      <w:r>
        <w:rPr>
          <w:rFonts w:hint="eastAsia" w:ascii="宋体" w:hAnsi="宋体" w:eastAsia="宋体" w:cs="Times New Roman"/>
          <w:sz w:val="24"/>
          <w:highlight w:val="none"/>
        </w:rPr>
        <w:t>响应文件递交截止时间：响应文件应于</w:t>
      </w:r>
      <w:r>
        <w:rPr>
          <w:rFonts w:hint="eastAsia" w:ascii="宋体" w:hAnsi="宋体" w:eastAsia="宋体" w:cs="Times New Roman"/>
          <w:b/>
          <w:sz w:val="24"/>
          <w:highlight w:val="none"/>
          <w:u w:val="single"/>
        </w:rPr>
        <w:t>202</w:t>
      </w:r>
      <w:r>
        <w:rPr>
          <w:rFonts w:hint="eastAsia" w:ascii="宋体" w:hAnsi="宋体" w:eastAsia="宋体" w:cs="Times New Roman"/>
          <w:b/>
          <w:sz w:val="24"/>
          <w:highlight w:val="none"/>
          <w:u w:val="single"/>
          <w:lang w:val="en-US" w:eastAsia="zh-CN"/>
        </w:rPr>
        <w:t>2</w:t>
      </w:r>
      <w:r>
        <w:rPr>
          <w:rFonts w:hint="eastAsia" w:ascii="宋体" w:hAnsi="宋体" w:eastAsia="宋体" w:cs="Times New Roman"/>
          <w:b/>
          <w:sz w:val="24"/>
          <w:highlight w:val="none"/>
          <w:u w:val="single"/>
        </w:rPr>
        <w:t>年</w:t>
      </w:r>
      <w:r>
        <w:rPr>
          <w:rFonts w:hint="eastAsia" w:ascii="宋体" w:hAnsi="宋体" w:eastAsia="宋体" w:cs="Times New Roman"/>
          <w:b/>
          <w:sz w:val="24"/>
          <w:highlight w:val="none"/>
          <w:u w:val="single"/>
          <w:lang w:val="en-US" w:eastAsia="zh-CN"/>
        </w:rPr>
        <w:t>9</w:t>
      </w:r>
      <w:r>
        <w:rPr>
          <w:rFonts w:hint="eastAsia" w:ascii="宋体" w:hAnsi="宋体" w:eastAsia="宋体" w:cs="Times New Roman"/>
          <w:b/>
          <w:sz w:val="24"/>
          <w:highlight w:val="none"/>
          <w:u w:val="single"/>
        </w:rPr>
        <w:t>月</w:t>
      </w:r>
      <w:r>
        <w:rPr>
          <w:rFonts w:hint="eastAsia" w:ascii="宋体" w:hAnsi="宋体" w:eastAsia="宋体" w:cs="Times New Roman"/>
          <w:b/>
          <w:sz w:val="24"/>
          <w:highlight w:val="none"/>
          <w:u w:val="single"/>
          <w:lang w:val="en-US" w:eastAsia="zh-CN"/>
        </w:rPr>
        <w:t>26</w:t>
      </w:r>
      <w:r>
        <w:rPr>
          <w:rFonts w:hint="eastAsia" w:ascii="宋体" w:hAnsi="宋体" w:eastAsia="宋体" w:cs="Times New Roman"/>
          <w:b/>
          <w:sz w:val="24"/>
          <w:highlight w:val="none"/>
          <w:u w:val="single"/>
        </w:rPr>
        <w:t>日</w:t>
      </w:r>
      <w:r>
        <w:rPr>
          <w:rFonts w:hint="eastAsia" w:ascii="宋体" w:hAnsi="宋体" w:eastAsia="宋体" w:cs="Times New Roman"/>
          <w:b/>
          <w:sz w:val="24"/>
          <w:highlight w:val="none"/>
          <w:u w:val="single"/>
          <w:lang w:val="en-US" w:eastAsia="zh-CN"/>
        </w:rPr>
        <w:t>下</w:t>
      </w:r>
      <w:r>
        <w:rPr>
          <w:rFonts w:hint="eastAsia" w:ascii="宋体" w:hAnsi="宋体" w:eastAsia="宋体" w:cs="Times New Roman"/>
          <w:b/>
          <w:sz w:val="24"/>
          <w:highlight w:val="none"/>
          <w:u w:val="single"/>
        </w:rPr>
        <w:t>午</w:t>
      </w:r>
      <w:r>
        <w:rPr>
          <w:rFonts w:hint="eastAsia" w:ascii="宋体" w:hAnsi="宋体" w:eastAsia="宋体" w:cs="Times New Roman"/>
          <w:b/>
          <w:sz w:val="24"/>
          <w:highlight w:val="none"/>
          <w:u w:val="single"/>
          <w:lang w:val="en-US" w:eastAsia="zh-CN"/>
        </w:rPr>
        <w:t>14</w:t>
      </w:r>
      <w:r>
        <w:rPr>
          <w:rFonts w:hint="eastAsia" w:ascii="宋体" w:hAnsi="宋体" w:eastAsia="宋体" w:cs="Times New Roman"/>
          <w:b/>
          <w:sz w:val="24"/>
          <w:highlight w:val="none"/>
          <w:u w:val="single"/>
        </w:rPr>
        <w:t>：30</w:t>
      </w:r>
      <w:r>
        <w:rPr>
          <w:rFonts w:hint="eastAsia" w:ascii="宋体" w:hAnsi="宋体" w:eastAsia="宋体" w:cs="Times New Roman"/>
          <w:sz w:val="24"/>
          <w:highlight w:val="none"/>
        </w:rPr>
        <w:t>（北京时间）前按下述地址送至</w:t>
      </w:r>
      <w:r>
        <w:rPr>
          <w:rFonts w:hint="eastAsia" w:ascii="宋体" w:hAnsi="宋体"/>
          <w:b/>
          <w:sz w:val="24"/>
          <w:highlight w:val="none"/>
          <w:u w:val="single"/>
        </w:rPr>
        <w:t>福建省漳州市华安县丰山镇华安开发区高速出口左侧高速养护基地办公楼二楼会议室</w:t>
      </w:r>
      <w:r>
        <w:rPr>
          <w:rFonts w:hint="eastAsia" w:ascii="宋体" w:hAnsi="宋体" w:eastAsia="宋体" w:cs="Times New Roman"/>
          <w:sz w:val="24"/>
          <w:highlight w:val="none"/>
        </w:rPr>
        <w:t>逾期收到的或不符合规定的响应文件将被拒绝。</w:t>
      </w:r>
      <w:r>
        <w:rPr>
          <w:rFonts w:hint="eastAsia" w:ascii="宋体" w:hAnsi="宋体" w:eastAsia="宋体" w:cs="Times New Roman"/>
          <w:b w:val="0"/>
          <w:sz w:val="24"/>
          <w:highlight w:val="none"/>
        </w:rPr>
        <w:t>报价开</w:t>
      </w:r>
      <w:r>
        <w:rPr>
          <w:rFonts w:hint="eastAsia" w:ascii="宋体" w:hAnsi="宋体" w:eastAsia="宋体" w:cs="Times New Roman"/>
          <w:b w:val="0"/>
          <w:sz w:val="24"/>
          <w:highlight w:val="none"/>
          <w:lang w:val="en-US" w:eastAsia="zh-CN"/>
        </w:rPr>
        <w:t>封</w:t>
      </w:r>
      <w:r>
        <w:rPr>
          <w:rFonts w:hint="eastAsia" w:ascii="宋体" w:hAnsi="宋体" w:eastAsia="宋体" w:cs="Times New Roman"/>
          <w:b w:val="0"/>
          <w:sz w:val="24"/>
          <w:highlight w:val="none"/>
        </w:rPr>
        <w:t>时间、地点:</w:t>
      </w:r>
      <w:r>
        <w:rPr>
          <w:rFonts w:hint="eastAsia" w:ascii="宋体" w:hAnsi="宋体" w:eastAsia="宋体" w:cs="Times New Roman"/>
          <w:b/>
          <w:sz w:val="24"/>
          <w:highlight w:val="none"/>
          <w:u w:val="single"/>
        </w:rPr>
        <w:t xml:space="preserve"> 202</w:t>
      </w:r>
      <w:r>
        <w:rPr>
          <w:rFonts w:hint="eastAsia" w:ascii="宋体" w:hAnsi="宋体" w:eastAsia="宋体" w:cs="Times New Roman"/>
          <w:b/>
          <w:sz w:val="24"/>
          <w:highlight w:val="none"/>
          <w:u w:val="single"/>
          <w:lang w:val="en-US" w:eastAsia="zh-CN"/>
        </w:rPr>
        <w:t>2</w:t>
      </w:r>
      <w:r>
        <w:rPr>
          <w:rFonts w:hint="eastAsia" w:ascii="宋体" w:hAnsi="宋体" w:eastAsia="宋体" w:cs="Times New Roman"/>
          <w:b/>
          <w:sz w:val="24"/>
          <w:highlight w:val="none"/>
          <w:u w:val="single"/>
        </w:rPr>
        <w:t>年</w:t>
      </w:r>
      <w:r>
        <w:rPr>
          <w:rFonts w:hint="eastAsia" w:ascii="宋体" w:hAnsi="宋体" w:eastAsia="宋体" w:cs="Times New Roman"/>
          <w:b/>
          <w:sz w:val="24"/>
          <w:highlight w:val="none"/>
          <w:u w:val="single"/>
          <w:lang w:val="en-US" w:eastAsia="zh-CN"/>
        </w:rPr>
        <w:t>9</w:t>
      </w:r>
      <w:r>
        <w:rPr>
          <w:rFonts w:hint="eastAsia" w:ascii="宋体" w:hAnsi="宋体" w:eastAsia="宋体" w:cs="Times New Roman"/>
          <w:b/>
          <w:sz w:val="24"/>
          <w:highlight w:val="none"/>
          <w:u w:val="single"/>
        </w:rPr>
        <w:t>月</w:t>
      </w:r>
      <w:r>
        <w:rPr>
          <w:rFonts w:hint="eastAsia" w:ascii="宋体" w:hAnsi="宋体" w:eastAsia="宋体" w:cs="Times New Roman"/>
          <w:b/>
          <w:sz w:val="24"/>
          <w:highlight w:val="none"/>
          <w:u w:val="single"/>
          <w:lang w:val="en-US" w:eastAsia="zh-CN"/>
        </w:rPr>
        <w:t>26</w:t>
      </w:r>
      <w:r>
        <w:rPr>
          <w:rFonts w:hint="eastAsia" w:ascii="宋体" w:hAnsi="宋体" w:eastAsia="宋体" w:cs="Times New Roman"/>
          <w:b/>
          <w:sz w:val="24"/>
          <w:highlight w:val="none"/>
          <w:u w:val="single"/>
        </w:rPr>
        <w:t>日</w:t>
      </w:r>
      <w:r>
        <w:rPr>
          <w:rFonts w:hint="eastAsia" w:ascii="宋体" w:hAnsi="宋体" w:eastAsia="宋体" w:cs="Times New Roman"/>
          <w:b/>
          <w:sz w:val="24"/>
          <w:highlight w:val="none"/>
          <w:u w:val="single"/>
          <w:lang w:val="en-US" w:eastAsia="zh-CN"/>
        </w:rPr>
        <w:t>下</w:t>
      </w:r>
      <w:r>
        <w:rPr>
          <w:rFonts w:hint="eastAsia" w:ascii="宋体" w:hAnsi="宋体" w:eastAsia="宋体" w:cs="Times New Roman"/>
          <w:b/>
          <w:sz w:val="24"/>
          <w:highlight w:val="none"/>
          <w:u w:val="single"/>
        </w:rPr>
        <w:t>午</w:t>
      </w:r>
      <w:r>
        <w:rPr>
          <w:rFonts w:hint="eastAsia" w:ascii="宋体" w:hAnsi="宋体" w:eastAsia="宋体" w:cs="Times New Roman"/>
          <w:b/>
          <w:sz w:val="24"/>
          <w:highlight w:val="none"/>
          <w:u w:val="single"/>
          <w:lang w:val="en-US" w:eastAsia="zh-CN"/>
        </w:rPr>
        <w:t>14</w:t>
      </w:r>
      <w:r>
        <w:rPr>
          <w:rFonts w:hint="eastAsia" w:ascii="宋体" w:hAnsi="宋体" w:eastAsia="宋体" w:cs="Times New Roman"/>
          <w:b/>
          <w:sz w:val="24"/>
          <w:highlight w:val="none"/>
          <w:u w:val="single"/>
        </w:rPr>
        <w:t>：30</w:t>
      </w:r>
      <w:r>
        <w:rPr>
          <w:rFonts w:hint="eastAsia" w:ascii="宋体" w:hAnsi="宋体" w:eastAsia="宋体" w:cs="Times New Roman"/>
          <w:b w:val="0"/>
          <w:sz w:val="24"/>
          <w:highlight w:val="none"/>
        </w:rPr>
        <w:t>（北京时间）</w:t>
      </w:r>
      <w:r>
        <w:rPr>
          <w:rFonts w:hint="eastAsia" w:ascii="宋体" w:hAnsi="宋体" w:eastAsia="宋体" w:cs="Times New Roman"/>
          <w:b w:val="0"/>
          <w:sz w:val="24"/>
          <w:highlight w:val="none"/>
          <w:lang w:eastAsia="zh-CN"/>
        </w:rPr>
        <w:t>，</w:t>
      </w:r>
      <w:r>
        <w:rPr>
          <w:rFonts w:hint="eastAsia" w:ascii="宋体" w:hAnsi="宋体"/>
          <w:b/>
          <w:sz w:val="24"/>
          <w:highlight w:val="none"/>
          <w:u w:val="single"/>
        </w:rPr>
        <w:t>福建省漳州市华安县丰山镇华安开发区高速出口左侧高速养护基地办公楼二楼会议室</w:t>
      </w:r>
      <w:r>
        <w:rPr>
          <w:rFonts w:hint="eastAsia" w:ascii="宋体" w:hAnsi="宋体"/>
          <w:b/>
          <w:sz w:val="24"/>
          <w:highlight w:val="none"/>
        </w:rPr>
        <w:t>。</w:t>
      </w:r>
    </w:p>
    <w:p>
      <w:pPr>
        <w:spacing w:line="440" w:lineRule="exact"/>
        <w:ind w:firstLine="482" w:firstLineChars="200"/>
        <w:rPr>
          <w:rFonts w:hint="eastAsia" w:ascii="宋体" w:hAnsi="宋体"/>
          <w:sz w:val="24"/>
          <w:szCs w:val="22"/>
        </w:rPr>
      </w:pPr>
      <w:r>
        <w:rPr>
          <w:rFonts w:hint="eastAsia" w:ascii="宋体" w:hAnsi="宋体" w:eastAsia="宋体" w:cs="Times New Roman"/>
          <w:b/>
          <w:bCs/>
          <w:sz w:val="24"/>
        </w:rPr>
        <w:t>特别提醒：因疫情防控要求，报价人递交报价文件前应先行出示48小时内出具的核酸检测报告和健康码（绿码），否则采购人或代理机构有权拒绝接受报价文件。</w:t>
      </w:r>
    </w:p>
    <w:p>
      <w:pPr>
        <w:spacing w:line="440" w:lineRule="exact"/>
        <w:ind w:firstLine="480" w:firstLineChars="200"/>
        <w:rPr>
          <w:rFonts w:hint="eastAsia" w:ascii="宋体" w:hAnsi="宋体"/>
          <w:sz w:val="24"/>
          <w:szCs w:val="22"/>
        </w:rPr>
      </w:pPr>
      <w:r>
        <w:rPr>
          <w:rFonts w:hint="eastAsia" w:ascii="宋体" w:hAnsi="宋体"/>
          <w:sz w:val="24"/>
          <w:szCs w:val="22"/>
          <w:lang w:val="en-US" w:eastAsia="zh-CN"/>
        </w:rPr>
        <w:t>6</w:t>
      </w:r>
      <w:r>
        <w:rPr>
          <w:rFonts w:hint="eastAsia" w:ascii="宋体" w:hAnsi="宋体"/>
          <w:sz w:val="24"/>
          <w:szCs w:val="22"/>
        </w:rPr>
        <w:t>.</w:t>
      </w:r>
      <w:r>
        <w:rPr>
          <w:rFonts w:hint="eastAsia" w:ascii="宋体" w:hAnsi="宋体" w:eastAsia="宋体" w:cs="Times New Roman"/>
          <w:sz w:val="24"/>
          <w:highlight w:val="none"/>
        </w:rPr>
        <w:t>谈判时间、地点：定于</w:t>
      </w:r>
      <w:r>
        <w:rPr>
          <w:rFonts w:hint="eastAsia" w:ascii="宋体" w:hAnsi="宋体" w:eastAsia="宋体" w:cs="Times New Roman"/>
          <w:b/>
          <w:sz w:val="24"/>
          <w:highlight w:val="none"/>
          <w:u w:val="single"/>
        </w:rPr>
        <w:t>202</w:t>
      </w:r>
      <w:r>
        <w:rPr>
          <w:rFonts w:hint="eastAsia" w:ascii="宋体" w:hAnsi="宋体" w:eastAsia="宋体" w:cs="Times New Roman"/>
          <w:b/>
          <w:sz w:val="24"/>
          <w:highlight w:val="none"/>
          <w:u w:val="single"/>
          <w:lang w:val="en-US" w:eastAsia="zh-CN"/>
        </w:rPr>
        <w:t>2</w:t>
      </w:r>
      <w:r>
        <w:rPr>
          <w:rFonts w:hint="eastAsia" w:ascii="宋体" w:hAnsi="宋体" w:eastAsia="宋体" w:cs="Times New Roman"/>
          <w:b/>
          <w:sz w:val="24"/>
          <w:highlight w:val="none"/>
          <w:u w:val="single"/>
        </w:rPr>
        <w:t>年</w:t>
      </w:r>
      <w:r>
        <w:rPr>
          <w:rFonts w:hint="eastAsia" w:ascii="宋体" w:hAnsi="宋体" w:eastAsia="宋体" w:cs="Times New Roman"/>
          <w:b/>
          <w:sz w:val="24"/>
          <w:highlight w:val="none"/>
          <w:u w:val="single"/>
          <w:lang w:val="en-US" w:eastAsia="zh-CN"/>
        </w:rPr>
        <w:t>9</w:t>
      </w:r>
      <w:r>
        <w:rPr>
          <w:rFonts w:hint="eastAsia" w:ascii="宋体" w:hAnsi="宋体" w:eastAsia="宋体" w:cs="Times New Roman"/>
          <w:b/>
          <w:sz w:val="24"/>
          <w:highlight w:val="none"/>
          <w:u w:val="single"/>
        </w:rPr>
        <w:t>月</w:t>
      </w:r>
      <w:r>
        <w:rPr>
          <w:rFonts w:hint="eastAsia" w:ascii="宋体" w:hAnsi="宋体" w:eastAsia="宋体" w:cs="Times New Roman"/>
          <w:b/>
          <w:sz w:val="24"/>
          <w:highlight w:val="none"/>
          <w:u w:val="single"/>
          <w:lang w:val="en-US" w:eastAsia="zh-CN"/>
        </w:rPr>
        <w:t>26</w:t>
      </w:r>
      <w:r>
        <w:rPr>
          <w:rFonts w:hint="eastAsia" w:ascii="宋体" w:hAnsi="宋体" w:eastAsia="宋体" w:cs="Times New Roman"/>
          <w:spacing w:val="0"/>
          <w:sz w:val="24"/>
          <w:highlight w:val="none"/>
          <w:u w:val="none"/>
        </w:rPr>
        <w:t>日</w:t>
      </w:r>
      <w:r>
        <w:rPr>
          <w:rFonts w:hint="eastAsia" w:ascii="宋体" w:hAnsi="宋体" w:eastAsia="宋体" w:cs="Times New Roman"/>
          <w:sz w:val="24"/>
          <w:highlight w:val="none"/>
        </w:rPr>
        <w:t>在</w:t>
      </w:r>
      <w:r>
        <w:rPr>
          <w:rFonts w:hint="eastAsia" w:ascii="宋体" w:hAnsi="宋体"/>
          <w:b/>
          <w:sz w:val="24"/>
          <w:highlight w:val="none"/>
          <w:u w:val="single"/>
        </w:rPr>
        <w:t>福建省漳州市华安县丰山镇华安开发区高速出口左侧高速养护基地办公楼二楼会议室</w:t>
      </w:r>
      <w:r>
        <w:rPr>
          <w:rFonts w:hint="eastAsia" w:ascii="宋体" w:hAnsi="宋体" w:eastAsia="宋体" w:cs="Times New Roman"/>
          <w:bCs w:val="0"/>
          <w:sz w:val="24"/>
          <w:highlight w:val="none"/>
        </w:rPr>
        <w:t>进行谈判，具体准确时</w:t>
      </w:r>
      <w:r>
        <w:rPr>
          <w:rFonts w:hint="eastAsia" w:ascii="宋体" w:hAnsi="宋体" w:eastAsia="宋体" w:cs="Times New Roman"/>
          <w:sz w:val="24"/>
          <w:highlight w:val="none"/>
        </w:rPr>
        <w:t>间另行通知</w:t>
      </w:r>
      <w:r>
        <w:rPr>
          <w:rFonts w:hint="eastAsia" w:ascii="宋体" w:hAnsi="宋体" w:eastAsia="宋体" w:cs="Times New Roman"/>
          <w:sz w:val="24"/>
          <w:highlight w:val="none"/>
          <w:lang w:eastAsia="zh-CN"/>
        </w:rPr>
        <w:t>。</w:t>
      </w:r>
    </w:p>
    <w:p>
      <w:pPr>
        <w:spacing w:line="400" w:lineRule="exact"/>
        <w:ind w:firstLine="480" w:firstLineChars="200"/>
        <w:rPr>
          <w:rFonts w:hint="eastAsia" w:ascii="宋体" w:hAnsi="宋体"/>
          <w:sz w:val="24"/>
          <w:szCs w:val="22"/>
        </w:rPr>
      </w:pPr>
      <w:r>
        <w:rPr>
          <w:rFonts w:hint="eastAsia" w:ascii="宋体" w:hAnsi="宋体"/>
          <w:sz w:val="24"/>
          <w:szCs w:val="22"/>
          <w:lang w:val="en-US" w:eastAsia="zh-CN"/>
        </w:rPr>
        <w:t>7</w:t>
      </w:r>
      <w:r>
        <w:rPr>
          <w:rFonts w:hint="eastAsia" w:ascii="宋体" w:hAnsi="宋体"/>
          <w:sz w:val="24"/>
          <w:szCs w:val="22"/>
        </w:rPr>
        <w:t>.</w:t>
      </w:r>
      <w:r>
        <w:rPr>
          <w:rFonts w:hint="eastAsia" w:ascii="宋体" w:hAnsi="宋体"/>
          <w:sz w:val="24"/>
        </w:rPr>
        <w:t>.凡对本次谈判提出咨询澄清或疑问，请在</w:t>
      </w:r>
      <w:r>
        <w:rPr>
          <w:rFonts w:hint="eastAsia" w:ascii="宋体" w:hAnsi="宋体"/>
          <w:sz w:val="24"/>
          <w:highlight w:val="none"/>
        </w:rPr>
        <w:t>响应文件递</w:t>
      </w:r>
      <w:r>
        <w:rPr>
          <w:rFonts w:hint="eastAsia" w:ascii="宋体" w:hAnsi="宋体"/>
          <w:sz w:val="24"/>
        </w:rPr>
        <w:t>交截止时间之前</w:t>
      </w:r>
      <w:r>
        <w:rPr>
          <w:rFonts w:hint="eastAsia" w:ascii="宋体" w:hAnsi="宋体"/>
          <w:sz w:val="24"/>
          <w:lang w:val="en-US" w:eastAsia="zh-CN"/>
        </w:rPr>
        <w:t>两</w:t>
      </w:r>
      <w:r>
        <w:rPr>
          <w:rFonts w:hint="eastAsia" w:ascii="宋体" w:hAnsi="宋体"/>
          <w:sz w:val="24"/>
        </w:rPr>
        <w:t>日以书面形式与福建省高速公路养护工程有限公司</w:t>
      </w:r>
      <w:r>
        <w:rPr>
          <w:rFonts w:hint="eastAsia" w:ascii="宋体" w:hAnsi="宋体"/>
          <w:sz w:val="24"/>
          <w:lang w:val="en-US" w:eastAsia="zh-CN"/>
        </w:rPr>
        <w:t>项目经理部三</w:t>
      </w:r>
      <w:r>
        <w:rPr>
          <w:rFonts w:hint="eastAsia" w:ascii="宋体" w:hAnsi="宋体"/>
          <w:sz w:val="24"/>
        </w:rPr>
        <w:t>联系。</w:t>
      </w:r>
    </w:p>
    <w:p>
      <w:pPr>
        <w:spacing w:line="400" w:lineRule="exact"/>
        <w:ind w:firstLine="480" w:firstLineChars="200"/>
        <w:rPr>
          <w:rFonts w:hint="eastAsia" w:ascii="宋体" w:hAnsi="宋体"/>
          <w:sz w:val="24"/>
          <w:szCs w:val="22"/>
        </w:rPr>
      </w:pPr>
      <w:r>
        <w:rPr>
          <w:rFonts w:hint="eastAsia" w:ascii="宋体" w:hAnsi="宋体"/>
          <w:sz w:val="24"/>
          <w:szCs w:val="22"/>
          <w:lang w:val="en-US" w:eastAsia="zh-CN"/>
        </w:rPr>
        <w:t>8</w:t>
      </w:r>
      <w:r>
        <w:rPr>
          <w:rFonts w:hint="eastAsia" w:ascii="宋体" w:hAnsi="宋体"/>
          <w:sz w:val="24"/>
          <w:szCs w:val="22"/>
        </w:rPr>
        <w:t>.</w:t>
      </w:r>
      <w:r>
        <w:rPr>
          <w:rFonts w:hint="eastAsia" w:ascii="宋体" w:hAnsi="宋体"/>
          <w:bCs/>
          <w:sz w:val="24"/>
        </w:rPr>
        <w:t>谈判文件和要求如有补充修改，</w:t>
      </w:r>
      <w:r>
        <w:rPr>
          <w:rFonts w:hint="eastAsia" w:hAnsi="宋体"/>
          <w:sz w:val="24"/>
          <w:u w:val="single"/>
        </w:rPr>
        <w:t>福建省高速公路养护工程有限公</w:t>
      </w:r>
      <w:r>
        <w:rPr>
          <w:rFonts w:hint="eastAsia" w:ascii="Times New Roman" w:hAnsi="宋体" w:eastAsia="宋体" w:cs="Times New Roman"/>
          <w:sz w:val="24"/>
          <w:u w:val="single"/>
        </w:rPr>
        <w:t>司</w:t>
      </w:r>
      <w:r>
        <w:rPr>
          <w:rFonts w:hint="eastAsia" w:ascii="Times New Roman" w:hAnsi="宋体" w:eastAsia="宋体" w:cs="Times New Roman"/>
          <w:sz w:val="24"/>
          <w:u w:val="single"/>
          <w:lang w:val="en-US" w:eastAsia="zh-CN"/>
        </w:rPr>
        <w:t>项目经理部三</w:t>
      </w:r>
      <w:r>
        <w:rPr>
          <w:rFonts w:hint="eastAsia" w:ascii="宋体" w:hAnsi="宋体"/>
          <w:bCs/>
          <w:sz w:val="24"/>
        </w:rPr>
        <w:t>将通过</w:t>
      </w:r>
      <w:r>
        <w:rPr>
          <w:rFonts w:hint="eastAsia" w:ascii="宋体" w:hAnsi="宋体"/>
          <w:bCs/>
          <w:sz w:val="24"/>
          <w:highlight w:val="none"/>
        </w:rPr>
        <w:t>福建省高速公路养护工程有限公司（网址：www.fjgsyh.com）</w:t>
      </w:r>
      <w:r>
        <w:rPr>
          <w:rFonts w:hint="eastAsia" w:ascii="宋体" w:hAnsi="宋体"/>
          <w:bCs/>
          <w:sz w:val="24"/>
        </w:rPr>
        <w:t>通知，请供应商自行关注。</w:t>
      </w:r>
    </w:p>
    <w:p>
      <w:pPr>
        <w:pStyle w:val="8"/>
        <w:spacing w:line="440" w:lineRule="exact"/>
        <w:ind w:firstLine="480" w:firstLineChars="200"/>
        <w:rPr>
          <w:rFonts w:hAnsi="宋体"/>
          <w:sz w:val="24"/>
          <w:szCs w:val="24"/>
        </w:rPr>
      </w:pPr>
      <w:r>
        <w:rPr>
          <w:rFonts w:hint="eastAsia" w:hAnsi="宋体"/>
          <w:sz w:val="24"/>
          <w:szCs w:val="22"/>
          <w:lang w:val="en-US" w:eastAsia="zh-CN"/>
        </w:rPr>
        <w:t>9</w:t>
      </w:r>
      <w:r>
        <w:rPr>
          <w:rFonts w:hint="eastAsia" w:ascii="宋体" w:hAnsi="宋体"/>
          <w:sz w:val="24"/>
          <w:szCs w:val="22"/>
        </w:rPr>
        <w:t>.</w:t>
      </w:r>
      <w:r>
        <w:rPr>
          <w:rFonts w:hint="eastAsia" w:hAnsi="宋体"/>
          <w:sz w:val="24"/>
          <w:szCs w:val="24"/>
          <w:lang w:val="en-US" w:eastAsia="zh-CN"/>
        </w:rPr>
        <w:t>评审</w:t>
      </w:r>
      <w:r>
        <w:rPr>
          <w:rFonts w:hint="eastAsia" w:hAnsi="宋体"/>
          <w:sz w:val="24"/>
          <w:szCs w:val="24"/>
        </w:rPr>
        <w:t>办法：</w:t>
      </w:r>
      <w:r>
        <w:rPr>
          <w:rFonts w:hint="eastAsia" w:hAnsi="宋体"/>
          <w:sz w:val="24"/>
          <w:szCs w:val="24"/>
          <w:lang w:val="zh-CN"/>
        </w:rPr>
        <w:t>最低价评审法</w:t>
      </w:r>
      <w:r>
        <w:rPr>
          <w:rFonts w:hint="eastAsia" w:hAnsi="宋体"/>
          <w:sz w:val="24"/>
          <w:szCs w:val="24"/>
        </w:rPr>
        <w:t>，具体详见谈判文件。</w:t>
      </w:r>
    </w:p>
    <w:p>
      <w:pPr>
        <w:spacing w:beforeLines="0" w:afterLines="0" w:line="440" w:lineRule="exact"/>
        <w:ind w:firstLine="472" w:firstLineChars="196"/>
        <w:rPr>
          <w:rFonts w:hint="default" w:ascii="Times New Roman" w:hAnsi="宋体" w:eastAsia="宋体" w:cs="Times New Roman"/>
          <w:b/>
          <w:bCs/>
          <w:sz w:val="24"/>
          <w:u w:val="thick"/>
          <w:lang w:val="en-US" w:eastAsia="zh-CN"/>
        </w:rPr>
      </w:pPr>
      <w:r>
        <w:rPr>
          <w:rFonts w:hint="eastAsia" w:ascii="宋体" w:hAnsi="宋体"/>
          <w:b/>
          <w:color w:val="auto"/>
          <w:sz w:val="24"/>
          <w:highlight w:val="none"/>
        </w:rPr>
        <w:t>采购人：</w:t>
      </w:r>
      <w:r>
        <w:rPr>
          <w:rFonts w:hint="eastAsia" w:ascii="Times New Roman" w:hAnsi="宋体" w:eastAsia="宋体" w:cs="Times New Roman"/>
          <w:b/>
          <w:bCs/>
          <w:sz w:val="24"/>
          <w:u w:val="single"/>
        </w:rPr>
        <w:t>福建省高速公路养护工程有限公司</w:t>
      </w:r>
      <w:r>
        <w:rPr>
          <w:rFonts w:hint="eastAsia" w:ascii="Times New Roman" w:hAnsi="宋体" w:eastAsia="宋体" w:cs="Times New Roman"/>
          <w:b/>
          <w:bCs/>
          <w:sz w:val="24"/>
          <w:u w:val="single"/>
          <w:lang w:val="en-US" w:eastAsia="zh-CN"/>
        </w:rPr>
        <w:t>项目经理部三</w:t>
      </w:r>
    </w:p>
    <w:p>
      <w:pPr>
        <w:spacing w:line="440" w:lineRule="exact"/>
        <w:ind w:firstLine="480" w:firstLineChars="200"/>
        <w:rPr>
          <w:rFonts w:hint="eastAsia" w:hAnsi="宋体"/>
          <w:b w:val="0"/>
          <w:bCs w:val="0"/>
          <w:sz w:val="24"/>
          <w:highlight w:val="none"/>
          <w:u w:val="single"/>
          <w:lang w:val="en-US" w:eastAsia="zh-CN"/>
        </w:rPr>
      </w:pPr>
      <w:r>
        <w:rPr>
          <w:rFonts w:hint="eastAsia" w:ascii="宋体" w:hAnsi="宋体"/>
          <w:color w:val="auto"/>
          <w:sz w:val="24"/>
          <w:highlight w:val="none"/>
        </w:rPr>
        <w:t>地  址：</w:t>
      </w:r>
      <w:r>
        <w:rPr>
          <w:rFonts w:hint="eastAsia" w:hAnsi="宋体"/>
          <w:b w:val="0"/>
          <w:bCs w:val="0"/>
          <w:sz w:val="24"/>
          <w:u w:val="single"/>
        </w:rPr>
        <w:t>福建省漳州市华安县丰山镇华安开发区高速出口左侧高速养护基地办公楼二楼会议室</w:t>
      </w:r>
      <w:r>
        <w:rPr>
          <w:rFonts w:hint="eastAsia" w:hAnsi="宋体"/>
          <w:b w:val="0"/>
          <w:bCs w:val="0"/>
          <w:sz w:val="24"/>
          <w:highlight w:val="none"/>
          <w:u w:val="single"/>
          <w:lang w:val="en-US" w:eastAsia="zh-CN"/>
        </w:rPr>
        <w:t xml:space="preserve"> </w:t>
      </w:r>
    </w:p>
    <w:p>
      <w:pPr>
        <w:spacing w:beforeLines="0" w:afterLines="0" w:line="44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李工</w:t>
      </w:r>
    </w:p>
    <w:p>
      <w:pPr>
        <w:spacing w:beforeLines="0" w:afterLines="0" w:line="440" w:lineRule="exact"/>
        <w:ind w:firstLine="480" w:firstLineChars="200"/>
        <w:rPr>
          <w:rFonts w:hint="default" w:ascii="宋体" w:hAnsi="宋体" w:eastAsia="宋体"/>
          <w:b/>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13859309557</w:t>
      </w:r>
    </w:p>
    <w:p>
      <w:pPr>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谈判保证金汇入账号：</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default"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户    名：福建省高速公路养护工程有限公司</w:t>
      </w:r>
      <w:r>
        <w:rPr>
          <w:rFonts w:hint="eastAsia" w:ascii="宋体" w:hAnsi="宋体" w:eastAsia="宋体" w:cs="Times New Roman"/>
          <w:color w:val="auto"/>
          <w:sz w:val="24"/>
          <w:szCs w:val="22"/>
          <w:highlight w:val="none"/>
          <w:lang w:val="en-US" w:eastAsia="zh-CN"/>
        </w:rPr>
        <w:t>项目经理部三</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eastAsia="zh-CN"/>
        </w:rPr>
        <w:t>兴业银行漳州清华园支行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default"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账    号：</w:t>
      </w:r>
      <w:r>
        <w:rPr>
          <w:rFonts w:hint="eastAsia" w:ascii="宋体" w:hAnsi="宋体" w:eastAsia="宋体" w:cs="Times New Roman"/>
          <w:color w:val="auto"/>
          <w:sz w:val="24"/>
          <w:szCs w:val="22"/>
          <w:highlight w:val="none"/>
          <w:lang w:val="en-US" w:eastAsia="zh-CN"/>
        </w:rPr>
        <w:t>161050100100394106</w:t>
      </w:r>
    </w:p>
    <w:p>
      <w:pPr>
        <w:spacing w:line="400" w:lineRule="exact"/>
        <w:ind w:firstLine="480" w:firstLineChars="200"/>
        <w:rPr>
          <w:rFonts w:hint="eastAsia" w:ascii="宋体" w:hAnsi="宋体"/>
          <w:sz w:val="24"/>
          <w:szCs w:val="22"/>
        </w:rPr>
      </w:pPr>
      <w:r>
        <w:rPr>
          <w:rFonts w:hint="eastAsia" w:ascii="宋体" w:hAnsi="宋体"/>
          <w:sz w:val="24"/>
          <w:szCs w:val="22"/>
        </w:rPr>
        <w:t>注明用途：“XM3Z-2022-018谈判保证金”</w:t>
      </w:r>
    </w:p>
    <w:p>
      <w:pPr>
        <w:spacing w:line="400" w:lineRule="exact"/>
        <w:rPr>
          <w:rFonts w:hint="eastAsia" w:ascii="宋体" w:hAnsi="宋体"/>
          <w:color w:val="000000"/>
          <w:sz w:val="24"/>
        </w:rPr>
      </w:pPr>
    </w:p>
    <w:p>
      <w:pPr>
        <w:ind w:firstLine="2168" w:firstLineChars="600"/>
        <w:outlineLvl w:val="0"/>
        <w:rPr>
          <w:rFonts w:hint="eastAsia" w:ascii="宋体" w:hAnsi="宋体"/>
          <w:b/>
          <w:bCs/>
          <w:color w:val="000000"/>
          <w:sz w:val="36"/>
        </w:rPr>
      </w:pPr>
      <w:r>
        <w:rPr>
          <w:rFonts w:hint="eastAsia" w:ascii="宋体" w:hAnsi="宋体"/>
          <w:b/>
          <w:bCs/>
          <w:color w:val="000000"/>
          <w:sz w:val="36"/>
        </w:rPr>
        <w:t xml:space="preserve">   </w:t>
      </w:r>
    </w:p>
    <w:p>
      <w:pPr>
        <w:ind w:firstLine="2168" w:firstLineChars="600"/>
        <w:outlineLvl w:val="0"/>
        <w:rPr>
          <w:rFonts w:hint="eastAsia" w:ascii="宋体" w:hAnsi="宋体"/>
          <w:b/>
          <w:bCs/>
          <w:color w:val="000000"/>
          <w:sz w:val="36"/>
        </w:rPr>
      </w:pPr>
    </w:p>
    <w:p>
      <w:pPr>
        <w:ind w:firstLine="2168" w:firstLineChars="600"/>
        <w:outlineLvl w:val="0"/>
        <w:rPr>
          <w:rFonts w:hint="eastAsia" w:ascii="宋体" w:hAnsi="宋体"/>
          <w:b/>
          <w:bCs/>
          <w:color w:val="000000"/>
          <w:sz w:val="36"/>
        </w:rPr>
      </w:pPr>
    </w:p>
    <w:p>
      <w:pPr>
        <w:ind w:firstLine="2168" w:firstLineChars="600"/>
        <w:outlineLvl w:val="0"/>
        <w:rPr>
          <w:rFonts w:hint="eastAsia" w:ascii="宋体" w:hAnsi="宋体"/>
          <w:b/>
          <w:bCs/>
          <w:color w:val="000000"/>
          <w:sz w:val="36"/>
        </w:rPr>
      </w:pPr>
    </w:p>
    <w:p>
      <w:pPr>
        <w:ind w:firstLine="2168" w:firstLineChars="600"/>
        <w:outlineLvl w:val="0"/>
        <w:rPr>
          <w:rFonts w:hint="eastAsia" w:ascii="宋体" w:hAnsi="宋体"/>
          <w:b/>
          <w:bCs/>
          <w:color w:val="000000"/>
          <w:sz w:val="36"/>
        </w:rPr>
      </w:pPr>
    </w:p>
    <w:p>
      <w:pPr>
        <w:jc w:val="left"/>
        <w:outlineLvl w:val="0"/>
        <w:rPr>
          <w:rFonts w:hint="eastAsia" w:ascii="宋体" w:hAnsi="宋体"/>
          <w:b/>
          <w:bCs/>
          <w:color w:val="000000"/>
          <w:sz w:val="36"/>
        </w:rPr>
      </w:pPr>
    </w:p>
    <w:p>
      <w:pPr>
        <w:jc w:val="center"/>
        <w:outlineLvl w:val="0"/>
        <w:rPr>
          <w:rFonts w:hint="eastAsia" w:ascii="宋体" w:hAnsi="宋体"/>
          <w:b/>
          <w:bCs/>
          <w:color w:val="000000"/>
          <w:sz w:val="36"/>
        </w:rPr>
      </w:pPr>
      <w:r>
        <w:rPr>
          <w:rFonts w:hint="eastAsia" w:ascii="宋体" w:hAnsi="宋体"/>
          <w:b/>
          <w:bCs/>
          <w:color w:val="000000"/>
          <w:sz w:val="36"/>
        </w:rPr>
        <w:t>第二章  谈判须知</w:t>
      </w:r>
    </w:p>
    <w:p>
      <w:pPr>
        <w:spacing w:line="400" w:lineRule="exact"/>
        <w:jc w:val="center"/>
        <w:outlineLvl w:val="1"/>
        <w:rPr>
          <w:rFonts w:hint="eastAsia" w:ascii="宋体" w:hAnsi="宋体"/>
          <w:color w:val="000000"/>
          <w:sz w:val="24"/>
        </w:rPr>
      </w:pPr>
      <w:r>
        <w:rPr>
          <w:rFonts w:hint="eastAsia" w:ascii="宋体" w:hAnsi="宋体"/>
          <w:color w:val="000000"/>
          <w:sz w:val="28"/>
        </w:rPr>
        <w:t>一、</w:t>
      </w:r>
      <w:r>
        <w:rPr>
          <w:rFonts w:hint="eastAsia" w:ascii="宋体" w:hAnsi="宋体"/>
          <w:b/>
          <w:bCs/>
          <w:color w:val="000000"/>
          <w:sz w:val="32"/>
        </w:rPr>
        <w:t>谈判须知前附表</w:t>
      </w:r>
    </w:p>
    <w:p>
      <w:pPr>
        <w:spacing w:line="400" w:lineRule="exact"/>
        <w:ind w:firstLine="480" w:firstLineChars="200"/>
        <w:rPr>
          <w:rFonts w:hint="eastAsia" w:ascii="宋体" w:hAnsi="宋体"/>
          <w:color w:val="000000"/>
          <w:sz w:val="24"/>
        </w:rPr>
      </w:pPr>
      <w:r>
        <w:rPr>
          <w:rFonts w:hint="eastAsia" w:ascii="宋体" w:hAnsi="宋体"/>
          <w:color w:val="000000"/>
          <w:sz w:val="24"/>
        </w:rPr>
        <w:t>谈判须知前附表是对谈判须知的补充和细化，二者如有矛盾或不一致，以前附表的要求为准。</w:t>
      </w:r>
    </w:p>
    <w:tbl>
      <w:tblPr>
        <w:tblStyle w:val="13"/>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ascii="宋体" w:hAnsi="宋体"/>
                <w:color w:val="000000"/>
                <w:sz w:val="24"/>
              </w:rPr>
            </w:pPr>
            <w:r>
              <w:rPr>
                <w:rFonts w:hint="eastAsia" w:ascii="宋体" w:hAnsi="宋体"/>
                <w:color w:val="000000"/>
                <w:sz w:val="24"/>
              </w:rPr>
              <w:t>项号</w:t>
            </w:r>
          </w:p>
        </w:tc>
        <w:tc>
          <w:tcPr>
            <w:tcW w:w="1080" w:type="dxa"/>
            <w:noWrap w:val="0"/>
            <w:vAlign w:val="center"/>
          </w:tcPr>
          <w:p>
            <w:pPr>
              <w:spacing w:line="420" w:lineRule="exact"/>
              <w:rPr>
                <w:rFonts w:ascii="宋体" w:hAnsi="宋体"/>
                <w:color w:val="000000"/>
                <w:sz w:val="24"/>
              </w:rPr>
            </w:pPr>
            <w:r>
              <w:rPr>
                <w:rFonts w:hint="eastAsia" w:ascii="宋体" w:hAnsi="宋体"/>
                <w:color w:val="000000"/>
                <w:sz w:val="24"/>
              </w:rPr>
              <w:t>条款号</w:t>
            </w:r>
            <w:r>
              <w:rPr>
                <w:rFonts w:ascii="宋体" w:hAnsi="宋体"/>
                <w:color w:val="000000"/>
                <w:sz w:val="24"/>
              </w:rPr>
              <w:t xml:space="preserve"> </w:t>
            </w:r>
          </w:p>
        </w:tc>
        <w:tc>
          <w:tcPr>
            <w:tcW w:w="7380" w:type="dxa"/>
            <w:noWrap w:val="0"/>
            <w:vAlign w:val="center"/>
          </w:tcPr>
          <w:p>
            <w:pPr>
              <w:spacing w:line="420" w:lineRule="exact"/>
              <w:jc w:val="center"/>
              <w:rPr>
                <w:rFonts w:ascii="宋体" w:hAnsi="宋体"/>
                <w:color w:val="000000"/>
                <w:sz w:val="24"/>
              </w:rPr>
            </w:pPr>
            <w:r>
              <w:rPr>
                <w:rFonts w:hint="eastAsia" w:ascii="宋体" w:hAnsi="宋体"/>
                <w:color w:val="000000"/>
                <w:sz w:val="24"/>
              </w:rPr>
              <w:t>编</w:t>
            </w:r>
            <w:r>
              <w:rPr>
                <w:rFonts w:ascii="宋体" w:hAnsi="宋体"/>
                <w:color w:val="000000"/>
                <w:sz w:val="24"/>
              </w:rPr>
              <w:t xml:space="preserve">   </w:t>
            </w:r>
            <w:r>
              <w:rPr>
                <w:rFonts w:hint="eastAsia" w:ascii="宋体" w:hAnsi="宋体"/>
                <w:color w:val="000000"/>
                <w:sz w:val="24"/>
              </w:rPr>
              <w:t>列</w:t>
            </w:r>
            <w:r>
              <w:rPr>
                <w:rFonts w:ascii="宋体" w:hAnsi="宋体"/>
                <w:color w:val="000000"/>
                <w:sz w:val="24"/>
              </w:rPr>
              <w:t xml:space="preserve">   </w:t>
            </w:r>
            <w:r>
              <w:rPr>
                <w:rFonts w:hint="eastAsia" w:ascii="宋体" w:hAnsi="宋体"/>
                <w:color w:val="000000"/>
                <w:sz w:val="24"/>
              </w:rPr>
              <w:t>内</w:t>
            </w:r>
            <w:r>
              <w:rPr>
                <w:rFonts w:ascii="宋体" w:hAnsi="宋体"/>
                <w:color w:val="000000"/>
                <w:sz w:val="24"/>
              </w:rPr>
              <w:t xml:space="preserve">    </w:t>
            </w:r>
            <w:r>
              <w:rPr>
                <w:rFonts w:hint="eastAsia" w:ascii="宋体" w:hAnsi="宋体"/>
                <w:color w:val="00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00" w:type="dxa"/>
            <w:noWrap w:val="0"/>
            <w:vAlign w:val="center"/>
          </w:tcPr>
          <w:p>
            <w:pPr>
              <w:spacing w:line="420" w:lineRule="exact"/>
              <w:rPr>
                <w:rFonts w:ascii="宋体" w:hAnsi="宋体"/>
                <w:color w:val="000000"/>
                <w:sz w:val="24"/>
              </w:rPr>
            </w:pPr>
            <w:r>
              <w:rPr>
                <w:rFonts w:ascii="宋体" w:hAnsi="宋体"/>
                <w:color w:val="000000"/>
                <w:sz w:val="24"/>
              </w:rPr>
              <w:t>1</w:t>
            </w:r>
          </w:p>
        </w:tc>
        <w:tc>
          <w:tcPr>
            <w:tcW w:w="1080" w:type="dxa"/>
            <w:noWrap w:val="0"/>
            <w:vAlign w:val="center"/>
          </w:tcPr>
          <w:p>
            <w:pPr>
              <w:spacing w:line="420" w:lineRule="exact"/>
              <w:rPr>
                <w:rFonts w:ascii="宋体" w:hAnsi="宋体"/>
                <w:color w:val="000000"/>
                <w:sz w:val="24"/>
              </w:rPr>
            </w:pPr>
            <w:r>
              <w:rPr>
                <w:rFonts w:ascii="宋体" w:hAnsi="宋体"/>
                <w:color w:val="000000"/>
                <w:sz w:val="24"/>
              </w:rPr>
              <w:t>1.1</w:t>
            </w:r>
          </w:p>
        </w:tc>
        <w:tc>
          <w:tcPr>
            <w:tcW w:w="7380" w:type="dxa"/>
            <w:noWrap w:val="0"/>
            <w:vAlign w:val="center"/>
          </w:tcPr>
          <w:p>
            <w:pPr>
              <w:ind w:left="1200" w:hanging="1200" w:hangingChars="500"/>
              <w:jc w:val="left"/>
              <w:rPr>
                <w:rFonts w:hint="default" w:ascii="宋体" w:hAnsi="宋体"/>
                <w:b/>
                <w:sz w:val="32"/>
                <w:szCs w:val="32"/>
                <w:lang w:val="en-US"/>
              </w:rPr>
            </w:pPr>
            <w:r>
              <w:rPr>
                <w:rFonts w:hint="eastAsia" w:ascii="宋体" w:hAnsi="宋体"/>
                <w:color w:val="000000"/>
                <w:sz w:val="24"/>
              </w:rPr>
              <w:t>项目名称：</w:t>
            </w:r>
            <w:r>
              <w:rPr>
                <w:rFonts w:hint="eastAsia" w:ascii="宋体" w:hAnsi="宋体" w:eastAsia="宋体" w:cs="Times New Roman"/>
                <w:color w:val="000000"/>
                <w:sz w:val="24"/>
              </w:rPr>
              <w:t>2022年木质纤维素材料采购项目</w:t>
            </w:r>
          </w:p>
          <w:p>
            <w:pPr>
              <w:spacing w:line="440" w:lineRule="exact"/>
              <w:jc w:val="left"/>
              <w:rPr>
                <w:rFonts w:hint="default" w:ascii="宋体" w:hAnsi="宋体" w:eastAsia="宋体"/>
                <w:color w:val="000000"/>
                <w:sz w:val="24"/>
                <w:lang w:val="en-US" w:eastAsia="zh-CN"/>
              </w:rPr>
            </w:pPr>
            <w:r>
              <w:rPr>
                <w:rFonts w:hint="eastAsia" w:ascii="宋体" w:hAnsi="宋体"/>
                <w:color w:val="000000"/>
                <w:sz w:val="24"/>
              </w:rPr>
              <w:t>采购人名称：福建省高速公路养护工程有限公司</w:t>
            </w:r>
            <w:r>
              <w:rPr>
                <w:rFonts w:hint="eastAsia" w:ascii="宋体" w:hAnsi="宋体"/>
                <w:color w:val="000000"/>
                <w:sz w:val="24"/>
                <w:lang w:val="en-US" w:eastAsia="zh-CN"/>
              </w:rPr>
              <w:t>项目经理部三</w:t>
            </w:r>
          </w:p>
          <w:p>
            <w:pPr>
              <w:spacing w:line="440" w:lineRule="exact"/>
              <w:jc w:val="left"/>
              <w:rPr>
                <w:rFonts w:hint="eastAsia" w:ascii="宋体" w:hAnsi="宋体" w:eastAsia="宋体" w:cs="Times New Roman"/>
                <w:color w:val="000000"/>
                <w:sz w:val="24"/>
              </w:rPr>
            </w:pPr>
            <w:r>
              <w:rPr>
                <w:rFonts w:hint="eastAsia" w:ascii="宋体" w:hAnsi="宋体"/>
                <w:color w:val="000000"/>
                <w:sz w:val="24"/>
              </w:rPr>
              <w:t>项目内容</w:t>
            </w:r>
            <w:r>
              <w:rPr>
                <w:rFonts w:hint="eastAsia" w:ascii="宋体" w:hAnsi="宋体"/>
                <w:color w:val="000000"/>
                <w:sz w:val="24"/>
                <w:lang w:eastAsia="zh-CN"/>
              </w:rPr>
              <w:t>：</w:t>
            </w:r>
            <w:r>
              <w:rPr>
                <w:rFonts w:hint="eastAsia" w:ascii="宋体" w:hAnsi="宋体" w:eastAsia="宋体" w:cs="Times New Roman"/>
                <w:color w:val="000000"/>
                <w:sz w:val="24"/>
              </w:rPr>
              <w:t>木质纤维素材料采购</w:t>
            </w:r>
          </w:p>
          <w:p>
            <w:pPr>
              <w:spacing w:line="440" w:lineRule="exact"/>
              <w:rPr>
                <w:rFonts w:hint="eastAsia" w:ascii="宋体" w:hAnsi="宋体" w:eastAsia="宋体"/>
                <w:color w:val="000000"/>
                <w:sz w:val="24"/>
                <w:u w:val="single"/>
                <w:lang w:eastAsia="zh-CN"/>
              </w:rPr>
            </w:pPr>
            <w:r>
              <w:rPr>
                <w:rFonts w:hint="eastAsia" w:ascii="宋体" w:hAnsi="宋体"/>
                <w:color w:val="000000"/>
                <w:sz w:val="24"/>
              </w:rPr>
              <w:t>项目编号：XM3Z-2022-018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00" w:type="dxa"/>
            <w:noWrap w:val="0"/>
            <w:vAlign w:val="center"/>
          </w:tcPr>
          <w:p>
            <w:pPr>
              <w:spacing w:line="420" w:lineRule="exact"/>
              <w:rPr>
                <w:rFonts w:ascii="宋体" w:hAnsi="宋体"/>
                <w:color w:val="000000"/>
                <w:sz w:val="24"/>
              </w:rPr>
            </w:pPr>
            <w:r>
              <w:rPr>
                <w:rFonts w:ascii="宋体" w:hAnsi="宋体"/>
                <w:color w:val="000000"/>
                <w:sz w:val="24"/>
              </w:rPr>
              <w:t>2</w:t>
            </w:r>
          </w:p>
        </w:tc>
        <w:tc>
          <w:tcPr>
            <w:tcW w:w="1080" w:type="dxa"/>
            <w:noWrap w:val="0"/>
            <w:vAlign w:val="center"/>
          </w:tcPr>
          <w:p>
            <w:pPr>
              <w:spacing w:line="420" w:lineRule="exact"/>
              <w:rPr>
                <w:rFonts w:hint="eastAsia" w:ascii="宋体" w:hAnsi="宋体"/>
                <w:color w:val="000000"/>
                <w:sz w:val="24"/>
              </w:rPr>
            </w:pPr>
            <w:r>
              <w:rPr>
                <w:rFonts w:ascii="宋体" w:hAnsi="宋体"/>
                <w:color w:val="000000"/>
                <w:sz w:val="24"/>
              </w:rPr>
              <w:t>3.</w:t>
            </w:r>
            <w:r>
              <w:rPr>
                <w:rFonts w:hint="eastAsia" w:ascii="宋体" w:hAnsi="宋体"/>
                <w:color w:val="000000"/>
                <w:sz w:val="24"/>
              </w:rPr>
              <w:t>1</w:t>
            </w:r>
          </w:p>
        </w:tc>
        <w:tc>
          <w:tcPr>
            <w:tcW w:w="7380" w:type="dxa"/>
            <w:noWrap w:val="0"/>
            <w:vAlign w:val="center"/>
          </w:tcPr>
          <w:p>
            <w:pPr>
              <w:spacing w:line="400" w:lineRule="exact"/>
              <w:rPr>
                <w:rFonts w:hint="eastAsia" w:ascii="宋体" w:hAnsi="宋体" w:eastAsia="宋体"/>
                <w:b/>
                <w:bCs/>
                <w:color w:val="000000"/>
                <w:sz w:val="24"/>
                <w:lang w:eastAsia="zh-CN"/>
              </w:rPr>
            </w:pPr>
            <w:r>
              <w:rPr>
                <w:rFonts w:hint="eastAsia" w:ascii="宋体" w:hAnsi="宋体"/>
                <w:b/>
                <w:bCs/>
                <w:color w:val="000000"/>
                <w:sz w:val="24"/>
              </w:rPr>
              <w:t>供应商基本资格条件</w:t>
            </w:r>
            <w:r>
              <w:rPr>
                <w:rFonts w:hint="eastAsia" w:ascii="宋体" w:hAnsi="宋体"/>
                <w:b/>
                <w:bCs/>
                <w:color w:val="000000"/>
                <w:sz w:val="24"/>
                <w:lang w:eastAsia="zh-CN"/>
              </w:rPr>
              <w:t>：</w:t>
            </w:r>
          </w:p>
          <w:p>
            <w:pPr>
              <w:numPr>
                <w:ilvl w:val="0"/>
                <w:numId w:val="0"/>
              </w:numPr>
              <w:spacing w:line="440" w:lineRule="atLeas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eastAsia="zh-CN"/>
              </w:rPr>
              <w:t>供应商应是具备独立法人资格，有能力提供谈判内容及服务的中国境内企业，必须是具备相应合同包材料生产能力的生产厂家，或为生产厂家销售公司授权的销售代理商，其注册资金≥</w:t>
            </w:r>
            <w:r>
              <w:rPr>
                <w:rFonts w:hint="eastAsia" w:ascii="宋体" w:hAnsi="宋体" w:eastAsia="宋体" w:cs="Times New Roman"/>
                <w:sz w:val="24"/>
                <w:highlight w:val="none"/>
                <w:lang w:val="en-US" w:eastAsia="zh-CN"/>
              </w:rPr>
              <w:t>500</w:t>
            </w:r>
            <w:r>
              <w:rPr>
                <w:rFonts w:hint="eastAsia" w:ascii="宋体" w:hAnsi="宋体" w:eastAsia="宋体" w:cs="Times New Roman"/>
                <w:sz w:val="24"/>
                <w:highlight w:val="none"/>
                <w:lang w:eastAsia="zh-CN"/>
              </w:rPr>
              <w:t>万元。供应商生产厂家需通过ISO9001质量管理体系认证。供应商应在响应文件中提供企业法人营业执照和税务登记证扫描件,并加盖供应商单位公章。供应商为代理商的，应提供生产厂家针对本项目的授权函。已完成三证合一并办理新版营业执照的供应商，则可以提供新版工商营业执照扫描件，并加盖供应商单位公章</w:t>
            </w:r>
            <w:r>
              <w:rPr>
                <w:rFonts w:hint="eastAsia" w:ascii="宋体" w:hAnsi="宋体" w:eastAsia="宋体" w:cs="Times New Roman"/>
                <w:sz w:val="24"/>
                <w:highlight w:val="none"/>
              </w:rPr>
              <w:t>；</w:t>
            </w:r>
          </w:p>
          <w:p>
            <w:pPr>
              <w:numPr>
                <w:ilvl w:val="0"/>
                <w:numId w:val="0"/>
              </w:numPr>
              <w:spacing w:line="440" w:lineRule="atLeas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lang w:eastAsia="zh-CN"/>
              </w:rPr>
              <w:t>）供应商提供的</w:t>
            </w:r>
            <w:r>
              <w:rPr>
                <w:rFonts w:hint="eastAsia" w:ascii="宋体" w:hAnsi="宋体" w:eastAsia="宋体" w:cs="Times New Roman"/>
                <w:sz w:val="24"/>
                <w:highlight w:val="none"/>
                <w:lang w:val="en-US" w:eastAsia="zh-CN"/>
              </w:rPr>
              <w:t>木质素纤维</w:t>
            </w:r>
            <w:r>
              <w:rPr>
                <w:rFonts w:hint="eastAsia" w:ascii="宋体" w:hAnsi="宋体" w:eastAsia="宋体" w:cs="Times New Roman"/>
                <w:sz w:val="24"/>
                <w:highlight w:val="none"/>
                <w:lang w:eastAsia="zh-CN"/>
              </w:rPr>
              <w:t>须符合采购文件要求，供应商应提供近三年（2020-2022年度）甲级资质检测部门检测合格的木质素纤维检测报告复印件；</w:t>
            </w:r>
          </w:p>
          <w:p>
            <w:pPr>
              <w:numPr>
                <w:ilvl w:val="0"/>
                <w:numId w:val="0"/>
              </w:numPr>
              <w:spacing w:line="440" w:lineRule="atLeas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业绩要求：本项目各合同包要求生产厂家所生产/代理公司所代理品牌的，木质素纤维产品近三年内在中国境内累计生产/代理销售金额不少于100万元，并且近三年内在中国境内累计生产/代理销售应用于高速公路的金额不少于50万元（近三年指2019年9月1日至投标截止日止，时间以合同协议书签订时间为准，金额以合同协议书金额为准，提供合同对应的发票复印件）；</w:t>
            </w:r>
          </w:p>
          <w:p>
            <w:pPr>
              <w:numPr>
                <w:ilvl w:val="0"/>
                <w:numId w:val="0"/>
              </w:numPr>
              <w:spacing w:line="440" w:lineRule="atLeas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 xml:space="preserve">须为一般纳税人且能够开具增值税专用发票； </w:t>
            </w:r>
          </w:p>
          <w:p>
            <w:pPr>
              <w:numPr>
                <w:ilvl w:val="0"/>
                <w:numId w:val="0"/>
              </w:numPr>
              <w:spacing w:line="440" w:lineRule="atLeast"/>
              <w:ind w:firstLine="480" w:firstLineChars="200"/>
              <w:rPr>
                <w:rFonts w:hint="eastAsia" w:ascii="宋体" w:hAnsi="宋体"/>
                <w:color w:val="000000"/>
                <w:sz w:val="24"/>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）具有投资参股关系的关联企业,或具有直接管理和被管理关系的母子公司,或同一母公司的子公司,或法定代表人为同一个人的两个及两个以上法人不得同时参加同一合同包投标，否则均按废标处理</w:t>
            </w:r>
            <w:r>
              <w:rPr>
                <w:rFonts w:hint="eastAsia" w:ascii="宋体" w:hAnsi="宋体" w:eastAsia="宋体" w:cs="Times New Roman"/>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color w:val="000000"/>
                <w:kern w:val="2"/>
                <w:sz w:val="24"/>
                <w:lang w:val="en-US" w:eastAsia="zh-CN" w:bidi="ar-SA"/>
              </w:rPr>
            </w:pPr>
            <w:r>
              <w:rPr>
                <w:rFonts w:hint="eastAsia" w:ascii="宋体" w:hAnsi="宋体"/>
                <w:color w:val="000000"/>
                <w:sz w:val="24"/>
              </w:rPr>
              <w:t>3</w:t>
            </w:r>
          </w:p>
        </w:tc>
        <w:tc>
          <w:tcPr>
            <w:tcW w:w="1080" w:type="dxa"/>
            <w:noWrap w:val="0"/>
            <w:vAlign w:val="center"/>
          </w:tcPr>
          <w:p>
            <w:pPr>
              <w:spacing w:line="420" w:lineRule="exact"/>
              <w:rPr>
                <w:rFonts w:hint="eastAsia" w:ascii="宋体" w:hAnsi="宋体"/>
                <w:color w:val="000000"/>
                <w:kern w:val="2"/>
                <w:sz w:val="24"/>
                <w:lang w:val="en-US" w:eastAsia="zh-CN" w:bidi="ar-SA"/>
              </w:rPr>
            </w:pPr>
            <w:r>
              <w:rPr>
                <w:rFonts w:hint="eastAsia" w:ascii="宋体" w:hAnsi="宋体"/>
                <w:color w:val="000000"/>
                <w:sz w:val="24"/>
              </w:rPr>
              <w:t>11.7</w:t>
            </w:r>
          </w:p>
        </w:tc>
        <w:tc>
          <w:tcPr>
            <w:tcW w:w="7380" w:type="dxa"/>
            <w:noWrap w:val="0"/>
            <w:vAlign w:val="center"/>
          </w:tcPr>
          <w:p>
            <w:pPr>
              <w:keepNext w:val="0"/>
              <w:keepLines w:val="0"/>
              <w:pageBreakBefore w:val="0"/>
              <w:widowControl w:val="0"/>
              <w:kinsoku/>
              <w:wordWrap/>
              <w:overflowPunct/>
              <w:topLinePunct w:val="0"/>
              <w:autoSpaceDE/>
              <w:autoSpaceDN/>
              <w:bidi w:val="0"/>
              <w:adjustRightInd/>
              <w:spacing w:line="380" w:lineRule="atLeast"/>
              <w:ind w:left="0" w:leftChars="0" w:right="0" w:rightChars="0"/>
              <w:jc w:val="both"/>
              <w:textAlignment w:val="auto"/>
              <w:outlineLvl w:val="9"/>
              <w:rPr>
                <w:rFonts w:hint="eastAsia" w:ascii="宋体" w:hAnsi="宋体"/>
                <w:b/>
                <w:color w:val="auto"/>
                <w:sz w:val="24"/>
                <w:highlight w:val="none"/>
              </w:rPr>
            </w:pPr>
            <w:r>
              <w:rPr>
                <w:rFonts w:hint="eastAsia" w:ascii="宋体" w:hAnsi="宋体"/>
                <w:b/>
                <w:color w:val="auto"/>
                <w:sz w:val="24"/>
                <w:highlight w:val="none"/>
              </w:rPr>
              <w:t xml:space="preserve">谈判保证金: </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供应商应在</w:t>
            </w:r>
            <w:r>
              <w:rPr>
                <w:rFonts w:hint="eastAsia" w:ascii="宋体" w:hAnsi="宋体"/>
                <w:b/>
                <w:color w:val="auto"/>
                <w:spacing w:val="-8"/>
                <w:sz w:val="24"/>
                <w:highlight w:val="none"/>
                <w:u w:val="single"/>
              </w:rPr>
              <w:t>本项目响应文件递交截止时间</w:t>
            </w:r>
            <w:r>
              <w:rPr>
                <w:rFonts w:hint="eastAsia" w:ascii="宋体" w:hAnsi="宋体"/>
                <w:color w:val="auto"/>
                <w:sz w:val="24"/>
                <w:highlight w:val="none"/>
              </w:rPr>
              <w:t>之前</w:t>
            </w:r>
            <w:r>
              <w:rPr>
                <w:rFonts w:hint="eastAsia" w:ascii="宋体" w:hAnsi="宋体"/>
                <w:color w:val="auto"/>
                <w:sz w:val="24"/>
                <w:highlight w:val="none"/>
                <w:lang w:val="en-US" w:eastAsia="zh-CN"/>
              </w:rPr>
              <w:t>向采购人提交谈判保证金</w:t>
            </w:r>
            <w:r>
              <w:rPr>
                <w:rFonts w:hint="eastAsia" w:ascii="宋体" w:hAnsi="宋体"/>
                <w:color w:val="auto"/>
                <w:sz w:val="24"/>
                <w:highlight w:val="none"/>
              </w:rPr>
              <w:t>，</w:t>
            </w:r>
            <w:r>
              <w:rPr>
                <w:rFonts w:hint="eastAsia" w:ascii="宋体" w:hAnsi="宋体"/>
                <w:color w:val="auto"/>
                <w:sz w:val="24"/>
                <w:highlight w:val="none"/>
                <w:lang w:val="en-US" w:eastAsia="zh-CN"/>
              </w:rPr>
              <w:t>谈判保证金以银行转账或银行电汇的方式，从供应商公司的基本账户汇入采购人指定账户</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u w:val="single"/>
                <w:lang w:eastAsia="zh-CN"/>
              </w:rPr>
            </w:pPr>
            <w:r>
              <w:rPr>
                <w:rFonts w:hint="eastAsia" w:ascii="宋体" w:hAnsi="宋体"/>
                <w:color w:val="auto"/>
                <w:sz w:val="24"/>
                <w:highlight w:val="none"/>
              </w:rPr>
              <w:t>谈判保证金：</w:t>
            </w:r>
            <w:r>
              <w:rPr>
                <w:rFonts w:hint="eastAsia" w:ascii="宋体" w:hAnsi="宋体"/>
                <w:color w:val="auto"/>
                <w:sz w:val="24"/>
                <w:highlight w:val="none"/>
                <w:u w:val="single"/>
                <w:lang w:val="en-US" w:eastAsia="zh-CN"/>
              </w:rPr>
              <w:t>10000</w:t>
            </w:r>
            <w:r>
              <w:rPr>
                <w:rFonts w:hint="eastAsia" w:ascii="宋体" w:hAnsi="宋体"/>
                <w:color w:val="auto"/>
                <w:sz w:val="24"/>
                <w:highlight w:val="none"/>
                <w:u w:val="single"/>
              </w:rPr>
              <w:t>元人民币</w:t>
            </w:r>
            <w:r>
              <w:rPr>
                <w:rFonts w:hint="eastAsia" w:ascii="宋体" w:hAnsi="宋体"/>
                <w:color w:val="auto"/>
                <w:sz w:val="24"/>
                <w:highlight w:val="none"/>
                <w:u w:val="single"/>
                <w:lang w:eastAsia="zh-CN"/>
              </w:rPr>
              <w:t>；</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供应商应在谈判保证金的</w:t>
            </w:r>
            <w:r>
              <w:rPr>
                <w:rFonts w:hint="eastAsia" w:ascii="宋体" w:hAnsi="宋体"/>
                <w:b/>
                <w:color w:val="auto"/>
                <w:sz w:val="24"/>
                <w:highlight w:val="none"/>
              </w:rPr>
              <w:t>汇款用途上注明</w:t>
            </w:r>
            <w:r>
              <w:rPr>
                <w:rFonts w:hint="eastAsia" w:ascii="宋体" w:hAnsi="宋体"/>
                <w:b/>
                <w:bCs w:val="0"/>
                <w:color w:val="auto"/>
                <w:sz w:val="24"/>
                <w:highlight w:val="none"/>
                <w:lang w:eastAsia="zh-CN"/>
              </w:rPr>
              <w:t>“</w:t>
            </w:r>
            <w:r>
              <w:rPr>
                <w:rFonts w:hint="eastAsia" w:ascii="宋体" w:hAnsi="宋体"/>
                <w:b/>
                <w:bCs w:val="0"/>
                <w:sz w:val="24"/>
                <w:szCs w:val="22"/>
              </w:rPr>
              <w:t>XM3Z-2022-018谈判保证金</w:t>
            </w:r>
            <w:r>
              <w:rPr>
                <w:rFonts w:hint="eastAsia" w:ascii="宋体" w:hAnsi="宋体"/>
                <w:b/>
                <w:bCs w:val="0"/>
                <w:color w:val="auto"/>
                <w:sz w:val="24"/>
                <w:highlight w:val="none"/>
                <w:lang w:eastAsia="zh-CN"/>
              </w:rPr>
              <w:t>”</w:t>
            </w:r>
            <w:r>
              <w:rPr>
                <w:rFonts w:hint="eastAsia" w:ascii="宋体" w:hAnsi="宋体"/>
                <w:color w:val="auto"/>
                <w:sz w:val="24"/>
                <w:highlight w:val="none"/>
              </w:rPr>
              <w:t>，并将谈判保证金交款凭证复印件密封装订在响应文件正本中或随响应文件同时递交。</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default"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户    名：福建省高速公路养护工程有限公司</w:t>
            </w:r>
            <w:r>
              <w:rPr>
                <w:rFonts w:hint="eastAsia" w:ascii="宋体" w:hAnsi="宋体" w:eastAsia="宋体" w:cs="Times New Roman"/>
                <w:color w:val="auto"/>
                <w:sz w:val="24"/>
                <w:szCs w:val="22"/>
                <w:highlight w:val="none"/>
                <w:lang w:val="en-US" w:eastAsia="zh-CN"/>
              </w:rPr>
              <w:t>项目经理部三</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eastAsia="zh-CN"/>
              </w:rPr>
              <w:t>兴业银行漳州清华园支行</w:t>
            </w:r>
          </w:p>
          <w:p>
            <w:pPr>
              <w:pStyle w:val="7"/>
              <w:snapToGrid w:val="0"/>
              <w:spacing w:line="420" w:lineRule="exact"/>
              <w:ind w:firstLine="480" w:firstLineChars="200"/>
              <w:rPr>
                <w:rFonts w:hint="eastAsia" w:ascii="宋体" w:hAnsi="宋体"/>
                <w:b/>
                <w:color w:val="000000"/>
                <w:sz w:val="24"/>
              </w:rPr>
            </w:pPr>
            <w:r>
              <w:rPr>
                <w:rFonts w:hint="eastAsia" w:ascii="宋体" w:hAnsi="宋体" w:eastAsia="宋体" w:cs="Times New Roman"/>
                <w:color w:val="auto"/>
                <w:sz w:val="24"/>
                <w:szCs w:val="22"/>
                <w:highlight w:val="none"/>
              </w:rPr>
              <w:t>账    号：</w:t>
            </w:r>
            <w:r>
              <w:rPr>
                <w:rFonts w:hint="eastAsia" w:ascii="宋体" w:hAnsi="宋体" w:eastAsia="宋体" w:cs="Times New Roman"/>
                <w:color w:val="auto"/>
                <w:sz w:val="24"/>
                <w:szCs w:val="22"/>
                <w:highlight w:val="none"/>
                <w:lang w:val="en-US" w:eastAsia="zh-CN"/>
              </w:rPr>
              <w:t>161050100100394106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eastAsia="宋体"/>
                <w:color w:val="000000"/>
                <w:sz w:val="24"/>
                <w:lang w:eastAsia="zh-CN"/>
              </w:rPr>
            </w:pPr>
            <w:r>
              <w:rPr>
                <w:rFonts w:hint="eastAsia" w:ascii="宋体" w:hAnsi="宋体"/>
                <w:color w:val="000000"/>
                <w:sz w:val="24"/>
                <w:lang w:val="en-US" w:eastAsia="zh-CN"/>
              </w:rPr>
              <w:t>4</w:t>
            </w:r>
          </w:p>
        </w:tc>
        <w:tc>
          <w:tcPr>
            <w:tcW w:w="1080" w:type="dxa"/>
            <w:noWrap w:val="0"/>
            <w:vAlign w:val="center"/>
          </w:tcPr>
          <w:p>
            <w:pPr>
              <w:spacing w:line="420" w:lineRule="exact"/>
              <w:rPr>
                <w:rFonts w:hint="eastAsia" w:ascii="宋体" w:hAnsi="宋体"/>
                <w:color w:val="000000"/>
                <w:sz w:val="24"/>
              </w:rPr>
            </w:pPr>
            <w:r>
              <w:rPr>
                <w:rFonts w:hint="eastAsia" w:ascii="宋体" w:hAnsi="宋体"/>
                <w:color w:val="000000"/>
                <w:sz w:val="24"/>
              </w:rPr>
              <w:t>12.3</w:t>
            </w:r>
          </w:p>
        </w:tc>
        <w:tc>
          <w:tcPr>
            <w:tcW w:w="7380" w:type="dxa"/>
            <w:noWrap w:val="0"/>
            <w:vAlign w:val="center"/>
          </w:tcPr>
          <w:p>
            <w:pPr>
              <w:pStyle w:val="7"/>
              <w:snapToGrid w:val="0"/>
              <w:spacing w:line="420" w:lineRule="exact"/>
              <w:ind w:firstLine="0"/>
              <w:rPr>
                <w:rFonts w:hint="eastAsia" w:ascii="宋体" w:hAnsi="宋体"/>
                <w:b/>
                <w:color w:val="000000"/>
                <w:sz w:val="24"/>
              </w:rPr>
            </w:pPr>
            <w:r>
              <w:rPr>
                <w:rFonts w:hint="eastAsia" w:ascii="宋体" w:hAnsi="宋体"/>
                <w:b/>
                <w:color w:val="000000"/>
                <w:sz w:val="24"/>
              </w:rPr>
              <w:t>谈判过程说明以及评审标准和方法:</w:t>
            </w:r>
            <w:r>
              <w:rPr>
                <w:rFonts w:hint="eastAsia" w:ascii="宋体" w:hAnsi="宋体"/>
                <w:b/>
                <w:bCs/>
                <w:color w:val="000000"/>
                <w:sz w:val="24"/>
              </w:rPr>
              <w:t xml:space="preserve"> 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pPr>
              <w:spacing w:line="420" w:lineRule="exact"/>
              <w:rPr>
                <w:rFonts w:hint="eastAsia" w:ascii="宋体" w:hAnsi="宋体" w:eastAsia="宋体"/>
                <w:color w:val="000000"/>
                <w:sz w:val="24"/>
                <w:lang w:val="en-US" w:eastAsia="zh-CN"/>
              </w:rPr>
            </w:pPr>
            <w:r>
              <w:rPr>
                <w:rFonts w:hint="eastAsia" w:ascii="宋体" w:hAnsi="宋体"/>
                <w:color w:val="000000"/>
                <w:sz w:val="24"/>
                <w:lang w:val="en-US" w:eastAsia="zh-CN"/>
              </w:rPr>
              <w:t>5</w:t>
            </w:r>
          </w:p>
        </w:tc>
        <w:tc>
          <w:tcPr>
            <w:tcW w:w="1080" w:type="dxa"/>
            <w:noWrap w:val="0"/>
            <w:vAlign w:val="center"/>
          </w:tcPr>
          <w:p>
            <w:pPr>
              <w:spacing w:line="420" w:lineRule="exact"/>
              <w:rPr>
                <w:rFonts w:hint="eastAsia" w:ascii="宋体" w:hAnsi="宋体"/>
                <w:color w:val="000000"/>
                <w:sz w:val="24"/>
              </w:rPr>
            </w:pPr>
            <w:r>
              <w:rPr>
                <w:rFonts w:hint="eastAsia" w:ascii="宋体" w:hAnsi="宋体"/>
                <w:color w:val="000000"/>
                <w:sz w:val="24"/>
              </w:rPr>
              <w:t>新增</w:t>
            </w:r>
          </w:p>
        </w:tc>
        <w:tc>
          <w:tcPr>
            <w:tcW w:w="7380" w:type="dxa"/>
            <w:noWrap w:val="0"/>
            <w:vAlign w:val="center"/>
          </w:tcPr>
          <w:p>
            <w:pPr>
              <w:pStyle w:val="7"/>
              <w:keepNext w:val="0"/>
              <w:keepLines w:val="0"/>
              <w:pageBreakBefore w:val="0"/>
              <w:widowControl w:val="0"/>
              <w:kinsoku/>
              <w:wordWrap/>
              <w:overflowPunct/>
              <w:topLinePunct w:val="0"/>
              <w:autoSpaceDE/>
              <w:autoSpaceDN/>
              <w:bidi w:val="0"/>
              <w:adjustRightInd/>
              <w:spacing w:line="380" w:lineRule="atLeast"/>
              <w:ind w:left="0" w:leftChars="0" w:right="0" w:rightChars="0" w:firstLine="0"/>
              <w:jc w:val="both"/>
              <w:textAlignment w:val="auto"/>
              <w:outlineLvl w:val="9"/>
              <w:rPr>
                <w:rFonts w:hint="eastAsia" w:ascii="宋体" w:hAnsi="宋体"/>
                <w:b/>
                <w:color w:val="auto"/>
                <w:sz w:val="24"/>
                <w:szCs w:val="24"/>
                <w:highlight w:val="none"/>
              </w:rPr>
            </w:pPr>
            <w:r>
              <w:rPr>
                <w:rFonts w:hint="eastAsia" w:ascii="宋体" w:hAnsi="宋体"/>
                <w:b/>
                <w:color w:val="auto"/>
                <w:sz w:val="24"/>
                <w:szCs w:val="24"/>
                <w:highlight w:val="none"/>
              </w:rPr>
              <w:t>技术交流及其他</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(1)供应商对谈判文件如有需要澄清和解答的问题，烦请务必将有关需要澄清和解答的问题请在响应文件递交截止时间之前</w:t>
            </w:r>
            <w:r>
              <w:rPr>
                <w:rFonts w:hint="eastAsia" w:ascii="宋体" w:hAnsi="宋体"/>
                <w:color w:val="auto"/>
                <w:sz w:val="24"/>
                <w:highlight w:val="none"/>
                <w:lang w:val="en-US" w:eastAsia="zh-CN"/>
              </w:rPr>
              <w:t>两</w:t>
            </w:r>
            <w:r>
              <w:rPr>
                <w:rFonts w:hint="eastAsia" w:ascii="宋体" w:hAnsi="宋体"/>
                <w:color w:val="auto"/>
                <w:sz w:val="24"/>
                <w:highlight w:val="none"/>
              </w:rPr>
              <w:t>日以书面形式提交给福建省</w:t>
            </w:r>
            <w:r>
              <w:rPr>
                <w:rFonts w:hint="eastAsia" w:ascii="宋体" w:hAnsi="宋体"/>
                <w:color w:val="auto"/>
                <w:sz w:val="24"/>
                <w:highlight w:val="none"/>
                <w:lang w:val="en-US" w:eastAsia="zh-CN"/>
              </w:rPr>
              <w:t>高速公路养护工程</w:t>
            </w:r>
            <w:r>
              <w:rPr>
                <w:rFonts w:hint="eastAsia" w:ascii="宋体" w:hAnsi="宋体"/>
                <w:color w:val="auto"/>
                <w:sz w:val="24"/>
                <w:highlight w:val="none"/>
              </w:rPr>
              <w:t>有限公司</w:t>
            </w:r>
            <w:r>
              <w:rPr>
                <w:rFonts w:hint="eastAsia" w:ascii="宋体" w:hAnsi="宋体"/>
                <w:color w:val="auto"/>
                <w:sz w:val="24"/>
                <w:highlight w:val="none"/>
                <w:lang w:val="en-US" w:eastAsia="zh-CN"/>
              </w:rPr>
              <w:t>项目经理部三</w:t>
            </w:r>
            <w:r>
              <w:rPr>
                <w:rFonts w:hint="eastAsia" w:ascii="宋体" w:hAnsi="宋体"/>
                <w:color w:val="auto"/>
                <w:sz w:val="24"/>
                <w:highlight w:val="none"/>
              </w:rPr>
              <w:t>，采购人将视情况确定采用适当方式予以澄清和答复，逾期未提出澄清和解答问题，视为供应商完全理解并接受谈判文件各项规定，迟交的澄清和解答问题将不再受理。</w:t>
            </w:r>
          </w:p>
          <w:p>
            <w:pPr>
              <w:pStyle w:val="3"/>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(2)本项目不组织统一的现场勘察，供应商应自行根据需要安排人员到本项目所在地进行现场勘察（如有涉及秘密内容的，进场前必须先与采购人联系并得到许可后进行），供应商自行获取所有与其</w:t>
            </w:r>
            <w:r>
              <w:rPr>
                <w:rFonts w:hint="eastAsia" w:ascii="宋体" w:hAnsi="宋体"/>
                <w:color w:val="auto"/>
                <w:sz w:val="24"/>
                <w:highlight w:val="none"/>
                <w:lang w:val="en-US" w:eastAsia="zh-CN"/>
              </w:rPr>
              <w:t>谈判</w:t>
            </w:r>
            <w:r>
              <w:rPr>
                <w:rFonts w:hint="eastAsia" w:ascii="宋体" w:hAnsi="宋体"/>
                <w:color w:val="auto"/>
                <w:sz w:val="24"/>
                <w:highlight w:val="none"/>
              </w:rPr>
              <w:t>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pStyle w:val="7"/>
              <w:spacing w:line="400" w:lineRule="exact"/>
              <w:ind w:firstLine="360" w:firstLineChars="150"/>
              <w:rPr>
                <w:rFonts w:hint="default" w:ascii="宋体" w:hAnsi="宋体"/>
                <w:b/>
                <w:color w:val="000000"/>
                <w:sz w:val="24"/>
                <w:szCs w:val="24"/>
                <w:lang w:val="en-US"/>
              </w:rPr>
            </w:pPr>
            <w:r>
              <w:rPr>
                <w:rFonts w:hint="eastAsia" w:ascii="宋体" w:hAnsi="宋体"/>
                <w:color w:val="auto"/>
                <w:sz w:val="24"/>
                <w:highlight w:val="none"/>
              </w:rPr>
              <w:t>采购人联系人：</w:t>
            </w:r>
            <w:r>
              <w:rPr>
                <w:rFonts w:hint="eastAsia" w:ascii="宋体" w:hAnsi="宋体"/>
                <w:color w:val="auto"/>
                <w:sz w:val="24"/>
                <w:highlight w:val="none"/>
                <w:lang w:val="en-US" w:eastAsia="zh-CN"/>
              </w:rPr>
              <w:t>李工</w:t>
            </w:r>
            <w:r>
              <w:rPr>
                <w:rFonts w:hint="eastAsia" w:ascii="宋体" w:hAnsi="宋体"/>
                <w:color w:val="auto"/>
                <w:sz w:val="24"/>
                <w:highlight w:val="none"/>
              </w:rPr>
              <w:t xml:space="preserve">    联系电话：</w:t>
            </w:r>
            <w:r>
              <w:rPr>
                <w:rFonts w:hint="eastAsia" w:ascii="宋体" w:hAnsi="宋体"/>
                <w:color w:val="auto"/>
                <w:sz w:val="24"/>
                <w:highlight w:val="none"/>
                <w:lang w:val="en-US" w:eastAsia="zh-CN"/>
              </w:rPr>
              <w:t>13859309557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default" w:ascii="宋体" w:hAnsi="宋体" w:eastAsia="宋体"/>
                <w:color w:val="000000"/>
                <w:sz w:val="24"/>
                <w:lang w:val="en-US" w:eastAsia="zh-CN"/>
              </w:rPr>
            </w:pPr>
            <w:r>
              <w:rPr>
                <w:rFonts w:hint="eastAsia" w:ascii="宋体" w:hAnsi="宋体"/>
                <w:color w:val="000000"/>
                <w:sz w:val="24"/>
                <w:lang w:val="en-US" w:eastAsia="zh-CN"/>
              </w:rPr>
              <w:t>6</w:t>
            </w:r>
          </w:p>
        </w:tc>
        <w:tc>
          <w:tcPr>
            <w:tcW w:w="1080" w:type="dxa"/>
            <w:noWrap w:val="0"/>
            <w:vAlign w:val="center"/>
          </w:tcPr>
          <w:p>
            <w:pPr>
              <w:spacing w:line="420" w:lineRule="exact"/>
              <w:rPr>
                <w:rFonts w:hint="eastAsia" w:ascii="宋体" w:hAnsi="宋体"/>
                <w:color w:val="000000"/>
                <w:sz w:val="24"/>
              </w:rPr>
            </w:pPr>
            <w:r>
              <w:rPr>
                <w:rFonts w:hint="eastAsia" w:ascii="宋体" w:hAnsi="宋体"/>
                <w:color w:val="000000"/>
                <w:sz w:val="24"/>
              </w:rPr>
              <w:t>新增</w:t>
            </w:r>
          </w:p>
        </w:tc>
        <w:tc>
          <w:tcPr>
            <w:tcW w:w="7380" w:type="dxa"/>
            <w:noWrap w:val="0"/>
            <w:vAlign w:val="center"/>
          </w:tcPr>
          <w:p>
            <w:pPr>
              <w:pStyle w:val="18"/>
              <w:keepNext w:val="0"/>
              <w:keepLines w:val="0"/>
              <w:pageBreakBefore w:val="0"/>
              <w:widowControl w:val="0"/>
              <w:kinsoku/>
              <w:wordWrap/>
              <w:overflowPunct/>
              <w:topLinePunct w:val="0"/>
              <w:autoSpaceDE/>
              <w:autoSpaceDN/>
              <w:bidi w:val="0"/>
              <w:adjustRightInd/>
              <w:spacing w:before="0" w:after="0" w:line="380" w:lineRule="atLeast"/>
              <w:ind w:left="0" w:leftChars="0" w:right="0" w:rightChars="0"/>
              <w:jc w:val="both"/>
              <w:textAlignment w:val="auto"/>
              <w:outlineLvl w:val="9"/>
              <w:rPr>
                <w:rFonts w:hint="eastAsia" w:ascii="宋体" w:hAnsi="宋体"/>
                <w:color w:val="auto"/>
                <w:highlight w:val="none"/>
              </w:rPr>
            </w:pPr>
            <w:r>
              <w:rPr>
                <w:rFonts w:hint="eastAsia" w:ascii="宋体" w:hAnsi="宋体"/>
                <w:color w:val="auto"/>
                <w:highlight w:val="none"/>
              </w:rPr>
              <w:t>其它重要须知以及注意事项：</w:t>
            </w:r>
          </w:p>
          <w:p>
            <w:pPr>
              <w:pStyle w:val="7"/>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(1)供应商必须对其响应文件中提供各种资料、说明、承诺的真实性、合法性和准确性负责。在谈判过程中，如有发现供应商有为谋取成交而提供虚假资料或承诺欺骗采购人和</w:t>
            </w:r>
            <w:r>
              <w:rPr>
                <w:rFonts w:hint="eastAsia" w:ascii="宋体" w:hAnsi="宋体"/>
                <w:color w:val="auto"/>
                <w:sz w:val="24"/>
                <w:szCs w:val="24"/>
                <w:highlight w:val="none"/>
                <w:lang w:val="en-US" w:eastAsia="zh-CN"/>
              </w:rPr>
              <w:t>评审</w:t>
            </w:r>
            <w:r>
              <w:rPr>
                <w:rFonts w:hint="eastAsia" w:ascii="宋体" w:hAnsi="宋体"/>
                <w:color w:val="auto"/>
                <w:sz w:val="24"/>
                <w:szCs w:val="24"/>
                <w:highlight w:val="none"/>
              </w:rPr>
              <w:t>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7"/>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供应商被采购人确定为成交供应商后，如果不按规定或不在规定时间内与采购人签订合同或者不按规定向采购人提交履约保证金或履约保函(如果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采购人造成损失的，还必须进行赔偿。</w:t>
            </w:r>
          </w:p>
          <w:p>
            <w:pPr>
              <w:pStyle w:val="7"/>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(3)供应商提交的响应文件正、副本请使用胶装或线装（不要使用活页夹或抽杆文件夹）制订成册并标识页码，避免文件散乱，同时响应文件（正、副本）均请加盖供应商单位公章</w:t>
            </w:r>
            <w:r>
              <w:rPr>
                <w:rFonts w:hint="eastAsia" w:ascii="宋体" w:hAnsi="宋体"/>
                <w:bCs/>
                <w:color w:val="auto"/>
                <w:kern w:val="0"/>
                <w:sz w:val="24"/>
                <w:highlight w:val="none"/>
              </w:rPr>
              <w:t>。</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(4)本谈判文件（含资格、须知、商务、合同格式及主要条款等）规定的各相关条款要求，如果供应商在响应文件中没有以书面方式对谈判文件规定的各项要求和条款提出不满足或不响应或负偏离，则视为供应商能够完全理解并接受响应本谈判文件规定的各相关条款要求。如有不满足或不响应或负偏离，不管是多么微小，供应商都应在响应文件中加以如实详细说明，否则，供应商成交后才提出或者被采购人发现的任何负偏离或不响应或不满足均视为成交供应商违约，按供应商虚假承诺骗取成交处理，采购人将取消其成交供应商资格，其谈判保证金或履约保证金（如果已签订合同）将不予退还，给采购人造成损失的，还必须进行赔偿并负相关责任。</w:t>
            </w:r>
          </w:p>
          <w:p>
            <w:pPr>
              <w:pStyle w:val="7"/>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(5)合同价格：本项目的合同</w:t>
            </w:r>
            <w:r>
              <w:rPr>
                <w:rFonts w:hint="eastAsia" w:ascii="宋体" w:hAnsi="宋体"/>
                <w:color w:val="auto"/>
                <w:sz w:val="24"/>
                <w:highlight w:val="none"/>
                <w:lang w:eastAsia="zh-CN"/>
              </w:rPr>
              <w:t>单</w:t>
            </w:r>
            <w:r>
              <w:rPr>
                <w:rFonts w:hint="eastAsia" w:ascii="宋体" w:hAnsi="宋体"/>
                <w:color w:val="auto"/>
                <w:sz w:val="24"/>
                <w:highlight w:val="none"/>
              </w:rPr>
              <w:t>价采用</w:t>
            </w:r>
            <w:r>
              <w:rPr>
                <w:rFonts w:hint="eastAsia" w:ascii="宋体" w:hAnsi="宋体"/>
                <w:color w:val="auto"/>
                <w:sz w:val="24"/>
                <w:highlight w:val="none"/>
                <w:lang w:val="en-US" w:eastAsia="zh-CN"/>
              </w:rPr>
              <w:t>合同包内数量</w:t>
            </w:r>
            <w:r>
              <w:rPr>
                <w:rFonts w:hint="eastAsia" w:ascii="宋体" w:hAnsi="宋体"/>
                <w:color w:val="auto"/>
                <w:sz w:val="24"/>
                <w:highlight w:val="none"/>
              </w:rPr>
              <w:t>固定</w:t>
            </w:r>
            <w:r>
              <w:rPr>
                <w:rFonts w:hint="eastAsia" w:ascii="宋体" w:hAnsi="宋体"/>
                <w:color w:val="auto"/>
                <w:sz w:val="24"/>
                <w:highlight w:val="none"/>
                <w:lang w:val="en-US" w:eastAsia="zh-CN"/>
              </w:rPr>
              <w:t>单价</w:t>
            </w:r>
            <w:r>
              <w:rPr>
                <w:rFonts w:hint="eastAsia" w:ascii="宋体" w:hAnsi="宋体"/>
                <w:color w:val="auto"/>
                <w:sz w:val="24"/>
                <w:highlight w:val="none"/>
              </w:rPr>
              <w:t>方式</w:t>
            </w:r>
            <w:r>
              <w:rPr>
                <w:rFonts w:hint="eastAsia" w:ascii="宋体" w:hAnsi="宋体"/>
                <w:color w:val="auto"/>
                <w:sz w:val="24"/>
                <w:highlight w:val="none"/>
                <w:lang w:eastAsia="zh-CN"/>
              </w:rPr>
              <w:t>，具体详见合同专用条款。</w:t>
            </w:r>
            <w:r>
              <w:rPr>
                <w:rFonts w:hint="eastAsia" w:ascii="宋体" w:hAnsi="宋体"/>
                <w:color w:val="auto"/>
                <w:sz w:val="24"/>
                <w:highlight w:val="none"/>
              </w:rPr>
              <w:t>除非合同另有约定，成交供应商所报的各种产品或服务的单价将做为合同实施过程中的最高限价，在合同期满之前，不受市场价格浮动、政策性价格调整和其它不可预见因素的影响。</w:t>
            </w:r>
          </w:p>
          <w:p>
            <w:pPr>
              <w:pStyle w:val="7"/>
              <w:spacing w:line="380" w:lineRule="exact"/>
              <w:ind w:firstLine="480" w:firstLineChars="200"/>
              <w:rPr>
                <w:rFonts w:hint="eastAsia" w:ascii="宋体" w:hAnsi="宋体"/>
                <w:b/>
                <w:color w:val="000000"/>
                <w:sz w:val="24"/>
                <w:szCs w:val="24"/>
              </w:rPr>
            </w:pPr>
            <w:r>
              <w:rPr>
                <w:rFonts w:hint="eastAsia" w:ascii="宋体" w:hAnsi="宋体"/>
                <w:color w:val="auto"/>
                <w:sz w:val="24"/>
                <w:highlight w:val="none"/>
              </w:rPr>
              <w:t>(6)谈判文件的最终解释权归属采购人。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00" w:type="dxa"/>
            <w:noWrap w:val="0"/>
            <w:vAlign w:val="center"/>
          </w:tcPr>
          <w:p>
            <w:pPr>
              <w:spacing w:line="420" w:lineRule="exact"/>
              <w:rPr>
                <w:rFonts w:hint="eastAsia" w:ascii="宋体" w:hAnsi="宋体" w:eastAsia="宋体"/>
                <w:color w:val="000000"/>
                <w:sz w:val="24"/>
                <w:lang w:val="en-US" w:eastAsia="zh-CN"/>
              </w:rPr>
            </w:pPr>
            <w:r>
              <w:rPr>
                <w:rFonts w:hint="eastAsia" w:ascii="宋体" w:hAnsi="宋体"/>
                <w:color w:val="000000"/>
                <w:sz w:val="24"/>
                <w:lang w:val="en-US" w:eastAsia="zh-CN"/>
              </w:rPr>
              <w:t>7</w:t>
            </w:r>
          </w:p>
        </w:tc>
        <w:tc>
          <w:tcPr>
            <w:tcW w:w="1080" w:type="dxa"/>
            <w:noWrap w:val="0"/>
            <w:vAlign w:val="center"/>
          </w:tcPr>
          <w:p>
            <w:pPr>
              <w:spacing w:line="420" w:lineRule="exact"/>
              <w:rPr>
                <w:rFonts w:hint="eastAsia" w:ascii="宋体" w:hAnsi="宋体"/>
                <w:color w:val="000000"/>
                <w:sz w:val="24"/>
              </w:rPr>
            </w:pPr>
            <w:r>
              <w:rPr>
                <w:rFonts w:hint="eastAsia" w:ascii="宋体" w:hAnsi="宋体"/>
                <w:color w:val="000000"/>
                <w:sz w:val="24"/>
              </w:rPr>
              <w:t>新增</w:t>
            </w:r>
          </w:p>
        </w:tc>
        <w:tc>
          <w:tcPr>
            <w:tcW w:w="7380" w:type="dxa"/>
            <w:noWrap w:val="0"/>
            <w:vAlign w:val="center"/>
          </w:tcPr>
          <w:p>
            <w:pPr>
              <w:pStyle w:val="18"/>
              <w:autoSpaceDE/>
              <w:autoSpaceDN/>
              <w:adjustRightInd/>
              <w:spacing w:before="0" w:after="0" w:line="420" w:lineRule="exact"/>
              <w:ind w:firstLine="482" w:firstLineChars="200"/>
              <w:rPr>
                <w:rFonts w:hint="eastAsia" w:ascii="宋体" w:hAnsi="宋体"/>
                <w:bCs/>
                <w:color w:val="000000"/>
                <w:kern w:val="2"/>
              </w:rPr>
            </w:pPr>
            <w:r>
              <w:rPr>
                <w:rFonts w:hint="eastAsia" w:ascii="宋体" w:hAnsi="宋体"/>
                <w:bCs/>
                <w:color w:val="000000"/>
                <w:kern w:val="2"/>
              </w:rPr>
              <w:t>本项目最高控制总价金额为：</w:t>
            </w:r>
          </w:p>
          <w:p>
            <w:pPr>
              <w:pStyle w:val="18"/>
              <w:autoSpaceDE/>
              <w:autoSpaceDN/>
              <w:adjustRightInd/>
              <w:spacing w:before="0" w:after="0" w:line="420" w:lineRule="exact"/>
              <w:ind w:firstLine="482" w:firstLineChars="200"/>
              <w:rPr>
                <w:rFonts w:hint="eastAsia" w:ascii="宋体" w:hAnsi="宋体"/>
                <w:color w:val="auto"/>
                <w:highlight w:val="none"/>
                <w:u w:val="single"/>
              </w:rPr>
            </w:pPr>
            <w:r>
              <w:rPr>
                <w:rFonts w:hint="eastAsia" w:ascii="宋体" w:hAnsi="宋体"/>
                <w:bCs/>
                <w:color w:val="auto"/>
                <w:kern w:val="2"/>
                <w:highlight w:val="none"/>
              </w:rPr>
              <w:t>合同包1：</w:t>
            </w:r>
            <w:r>
              <w:rPr>
                <w:rFonts w:hint="eastAsia" w:ascii="宋体" w:hAnsi="宋体" w:eastAsia="宋体" w:cs="Times New Roman"/>
                <w:b/>
                <w:bCs/>
                <w:color w:val="auto"/>
                <w:kern w:val="2"/>
                <w:highlight w:val="none"/>
                <w:u w:val="single"/>
                <w:lang w:val="en-US" w:eastAsia="zh-CN"/>
              </w:rPr>
              <w:t>630000</w:t>
            </w:r>
            <w:r>
              <w:rPr>
                <w:rFonts w:hint="eastAsia" w:ascii="宋体" w:hAnsi="宋体"/>
                <w:bCs/>
                <w:color w:val="auto"/>
                <w:kern w:val="2"/>
                <w:highlight w:val="none"/>
                <w:u w:val="single"/>
              </w:rPr>
              <w:t>元人民币</w:t>
            </w:r>
            <w:r>
              <w:rPr>
                <w:rFonts w:hint="eastAsia" w:ascii="宋体" w:hAnsi="宋体"/>
                <w:bCs/>
                <w:color w:val="auto"/>
                <w:kern w:val="2"/>
                <w:highlight w:val="none"/>
                <w:lang w:eastAsia="zh-CN"/>
              </w:rPr>
              <w:t>（含税）</w:t>
            </w:r>
            <w:r>
              <w:rPr>
                <w:rFonts w:hint="eastAsia" w:ascii="宋体" w:hAnsi="宋体"/>
                <w:bCs/>
                <w:color w:val="auto"/>
                <w:kern w:val="2"/>
                <w:highlight w:val="none"/>
              </w:rPr>
              <w:t>；</w:t>
            </w:r>
          </w:p>
          <w:p>
            <w:pPr>
              <w:pStyle w:val="18"/>
              <w:keepNext w:val="0"/>
              <w:keepLines w:val="0"/>
              <w:pageBreakBefore w:val="0"/>
              <w:widowControl w:val="0"/>
              <w:kinsoku/>
              <w:wordWrap/>
              <w:overflowPunct/>
              <w:topLinePunct w:val="0"/>
              <w:autoSpaceDE/>
              <w:autoSpaceDN/>
              <w:bidi w:val="0"/>
              <w:adjustRightInd/>
              <w:spacing w:before="0" w:after="0" w:line="380" w:lineRule="atLeast"/>
              <w:ind w:left="0" w:leftChars="0" w:right="0" w:rightChars="0" w:firstLine="482" w:firstLineChars="200"/>
              <w:jc w:val="both"/>
              <w:textAlignment w:val="auto"/>
              <w:outlineLvl w:val="9"/>
              <w:rPr>
                <w:rFonts w:hint="default" w:ascii="宋体" w:hAnsi="宋体"/>
                <w:bCs/>
                <w:color w:val="auto"/>
                <w:kern w:val="2"/>
                <w:highlight w:val="none"/>
                <w:u w:val="none"/>
                <w:lang w:val="en-US" w:eastAsia="zh-CN"/>
              </w:rPr>
            </w:pPr>
            <w:r>
              <w:rPr>
                <w:rFonts w:hint="eastAsia" w:ascii="宋体" w:hAnsi="宋体"/>
                <w:highlight w:val="none"/>
                <w:u w:val="single"/>
              </w:rPr>
              <w:t>每个细目的最高控制单价详见第一章谈判公告“2.谈判采购内容和要求”。</w:t>
            </w:r>
          </w:p>
          <w:p>
            <w:pPr>
              <w:pStyle w:val="18"/>
              <w:autoSpaceDE/>
              <w:autoSpaceDN/>
              <w:adjustRightInd/>
              <w:spacing w:before="0" w:after="0" w:line="420" w:lineRule="exact"/>
              <w:ind w:firstLine="472" w:firstLineChars="196"/>
              <w:rPr>
                <w:rFonts w:hint="eastAsia" w:ascii="宋体" w:hAnsi="宋体"/>
                <w:bCs/>
                <w:color w:val="000000"/>
              </w:rPr>
            </w:pPr>
            <w:r>
              <w:rPr>
                <w:rFonts w:hint="eastAsia" w:ascii="宋体" w:hAnsi="宋体"/>
                <w:bCs/>
              </w:rPr>
              <w:t>供应商应根据谈判文件要求，结合自身实际情况，对本项目进行完整报价。供应商报价或者经修正后的最终报价均不得高于上述规定的最高限价及最高单价限价，否则该供应商的响应文件将被视为未实质性响应谈判文件要求，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default" w:ascii="宋体" w:hAnsi="宋体" w:eastAsia="宋体"/>
                <w:color w:val="000000"/>
                <w:sz w:val="24"/>
                <w:lang w:val="en-US" w:eastAsia="zh-CN"/>
              </w:rPr>
            </w:pPr>
            <w:r>
              <w:rPr>
                <w:rFonts w:hint="eastAsia" w:ascii="宋体" w:hAnsi="宋体" w:eastAsia="宋体"/>
                <w:color w:val="000000"/>
                <w:sz w:val="24"/>
                <w:lang w:val="en-US" w:eastAsia="zh-CN"/>
              </w:rPr>
              <w:t>8</w:t>
            </w:r>
          </w:p>
        </w:tc>
        <w:tc>
          <w:tcPr>
            <w:tcW w:w="1080" w:type="dxa"/>
            <w:noWrap w:val="0"/>
            <w:vAlign w:val="center"/>
          </w:tcPr>
          <w:p>
            <w:pPr>
              <w:spacing w:line="420" w:lineRule="exact"/>
              <w:rPr>
                <w:rFonts w:hint="eastAsia" w:ascii="宋体" w:hAnsi="宋体" w:eastAsia="宋体"/>
                <w:color w:val="000000"/>
                <w:sz w:val="24"/>
                <w:lang w:eastAsia="zh-CN"/>
              </w:rPr>
            </w:pPr>
            <w:r>
              <w:rPr>
                <w:rFonts w:hint="eastAsia" w:ascii="宋体" w:hAnsi="宋体"/>
                <w:color w:val="000000"/>
                <w:sz w:val="24"/>
                <w:lang w:eastAsia="zh-CN"/>
              </w:rPr>
              <w:t>新增</w:t>
            </w:r>
          </w:p>
        </w:tc>
        <w:tc>
          <w:tcPr>
            <w:tcW w:w="7380" w:type="dxa"/>
            <w:noWrap w:val="0"/>
            <w:vAlign w:val="center"/>
          </w:tcPr>
          <w:p>
            <w:pPr>
              <w:spacing w:line="400" w:lineRule="exact"/>
              <w:rPr>
                <w:rFonts w:hint="eastAsia" w:ascii="宋体" w:hAnsi="宋体"/>
                <w:b/>
                <w:bCs/>
                <w:sz w:val="24"/>
                <w:highlight w:val="none"/>
              </w:rPr>
            </w:pPr>
            <w:r>
              <w:rPr>
                <w:rFonts w:hint="eastAsia" w:ascii="宋体" w:hAnsi="宋体"/>
                <w:b/>
                <w:bCs/>
                <w:sz w:val="24"/>
                <w:highlight w:val="none"/>
              </w:rPr>
              <w:t>履约保证金</w:t>
            </w:r>
            <w:r>
              <w:rPr>
                <w:rFonts w:hint="eastAsia" w:ascii="宋体" w:hAnsi="宋体"/>
                <w:b/>
                <w:bCs/>
                <w:color w:val="000000"/>
                <w:kern w:val="2"/>
                <w:sz w:val="24"/>
                <w:szCs w:val="22"/>
                <w:lang w:val="en-US" w:eastAsia="zh-CN" w:bidi="ar-SA"/>
              </w:rPr>
              <w:t>:</w:t>
            </w:r>
          </w:p>
          <w:p>
            <w:pPr>
              <w:spacing w:line="420" w:lineRule="exact"/>
              <w:ind w:firstLine="480" w:firstLineChars="200"/>
              <w:rPr>
                <w:rFonts w:hint="eastAsia" w:ascii="宋体" w:hAnsi="宋体"/>
                <w:color w:val="000000"/>
                <w:sz w:val="24"/>
              </w:rPr>
            </w:pPr>
            <w:r>
              <w:rPr>
                <w:rFonts w:hint="eastAsia" w:ascii="宋体" w:hAnsi="宋体" w:eastAsia="宋体" w:cs="Times New Roman"/>
                <w:color w:val="auto"/>
                <w:sz w:val="24"/>
                <w:highlight w:val="none"/>
              </w:rPr>
              <w:t>成交供应商应在收到成交通知书15个日历日内，向采购人缴纳</w:t>
            </w:r>
            <w:r>
              <w:rPr>
                <w:rFonts w:hint="eastAsia" w:ascii="宋体" w:hAnsi="宋体" w:eastAsia="宋体" w:cs="Times New Roman"/>
                <w:color w:val="auto"/>
                <w:sz w:val="24"/>
                <w:highlight w:val="none"/>
                <w:lang w:val="en-US" w:eastAsia="zh-CN"/>
              </w:rPr>
              <w:t>合同含税总价5%</w:t>
            </w:r>
            <w:r>
              <w:rPr>
                <w:rFonts w:hint="eastAsia" w:ascii="宋体" w:hAnsi="宋体" w:eastAsia="宋体" w:cs="Times New Roman"/>
                <w:color w:val="auto"/>
                <w:sz w:val="24"/>
                <w:highlight w:val="none"/>
              </w:rPr>
              <w:t>的履约保证金或履约保函(银行或保险保函)(银行或保险保函)，若</w:t>
            </w:r>
            <w:r>
              <w:rPr>
                <w:rFonts w:hint="eastAsia" w:ascii="宋体" w:hAnsi="宋体" w:eastAsia="宋体" w:cs="Times New Roman"/>
                <w:color w:val="auto"/>
                <w:sz w:val="24"/>
                <w:highlight w:val="none"/>
                <w:lang w:val="en-US" w:eastAsia="zh-CN"/>
              </w:rPr>
              <w:t>成交供应商</w:t>
            </w:r>
            <w:r>
              <w:rPr>
                <w:rFonts w:hint="eastAsia" w:ascii="宋体" w:hAnsi="宋体" w:eastAsia="宋体" w:cs="Times New Roman"/>
                <w:color w:val="auto"/>
                <w:sz w:val="24"/>
                <w:highlight w:val="none"/>
              </w:rPr>
              <w:t>存在违约责任，</w:t>
            </w:r>
            <w:r>
              <w:rPr>
                <w:rFonts w:hint="eastAsia" w:ascii="宋体" w:hAnsi="宋体" w:eastAsia="宋体" w:cs="Times New Roman"/>
                <w:color w:val="auto"/>
                <w:sz w:val="24"/>
                <w:highlight w:val="none"/>
                <w:lang w:val="en-US" w:eastAsia="zh-CN"/>
              </w:rPr>
              <w:t>则将扣除履约保证金</w:t>
            </w:r>
            <w:r>
              <w:rPr>
                <w:rFonts w:hint="eastAsia" w:ascii="宋体" w:hAnsi="宋体" w:eastAsia="宋体" w:cs="Times New Roman"/>
                <w:color w:val="auto"/>
                <w:sz w:val="24"/>
                <w:highlight w:val="none"/>
              </w:rPr>
              <w:t>。该履约保证金按合同约定</w:t>
            </w:r>
            <w:r>
              <w:rPr>
                <w:rFonts w:hint="eastAsia" w:ascii="宋体" w:hAnsi="宋体" w:eastAsia="宋体" w:cs="Times New Roman"/>
                <w:color w:val="auto"/>
                <w:sz w:val="24"/>
                <w:highlight w:val="none"/>
                <w:lang w:eastAsia="zh-CN"/>
              </w:rPr>
              <w:t>无息</w:t>
            </w:r>
            <w:r>
              <w:rPr>
                <w:rFonts w:hint="eastAsia" w:ascii="宋体" w:hAnsi="宋体" w:eastAsia="宋体" w:cs="Times New Roman"/>
                <w:color w:val="auto"/>
                <w:sz w:val="24"/>
                <w:highlight w:val="none"/>
              </w:rPr>
              <w:t>退还，逾期未提交履约保证金或履约保函的将视为自动放弃成交资格。供应商应完全满足上述要求并在响应文件中进行明确承诺，否则视为未实质性响应谈判文件要求，其响应文件将被拒绝。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default" w:ascii="宋体" w:hAnsi="宋体" w:eastAsia="宋体"/>
                <w:color w:val="000000"/>
                <w:sz w:val="24"/>
                <w:lang w:val="en-US" w:eastAsia="zh-CN"/>
              </w:rPr>
            </w:pPr>
            <w:r>
              <w:rPr>
                <w:rFonts w:hint="eastAsia" w:ascii="宋体" w:hAnsi="宋体" w:eastAsia="宋体"/>
                <w:color w:val="000000"/>
                <w:sz w:val="24"/>
                <w:lang w:val="en-US" w:eastAsia="zh-CN"/>
              </w:rPr>
              <w:t>9</w:t>
            </w:r>
          </w:p>
        </w:tc>
        <w:tc>
          <w:tcPr>
            <w:tcW w:w="1080" w:type="dxa"/>
            <w:noWrap w:val="0"/>
            <w:vAlign w:val="center"/>
          </w:tcPr>
          <w:p>
            <w:pPr>
              <w:spacing w:line="420" w:lineRule="exact"/>
              <w:rPr>
                <w:rFonts w:hint="eastAsia" w:ascii="宋体" w:hAnsi="宋体"/>
                <w:color w:val="000000"/>
                <w:sz w:val="24"/>
              </w:rPr>
            </w:pPr>
            <w:r>
              <w:rPr>
                <w:rFonts w:hint="eastAsia" w:ascii="宋体" w:hAnsi="宋体"/>
                <w:color w:val="000000"/>
                <w:sz w:val="24"/>
              </w:rPr>
              <w:t>新增</w:t>
            </w:r>
          </w:p>
        </w:tc>
        <w:tc>
          <w:tcPr>
            <w:tcW w:w="7380" w:type="dxa"/>
            <w:noWrap w:val="0"/>
            <w:vAlign w:val="center"/>
          </w:tcPr>
          <w:p>
            <w:pPr>
              <w:keepNext w:val="0"/>
              <w:keepLines w:val="0"/>
              <w:pageBreakBefore w:val="0"/>
              <w:widowControl w:val="0"/>
              <w:kinsoku/>
              <w:wordWrap/>
              <w:overflowPunct/>
              <w:topLinePunct w:val="0"/>
              <w:autoSpaceDE/>
              <w:autoSpaceDN/>
              <w:bidi w:val="0"/>
              <w:adjustRightInd/>
              <w:spacing w:line="380" w:lineRule="atLeast"/>
              <w:ind w:left="0" w:leftChars="0" w:right="0" w:rightChars="0"/>
              <w:jc w:val="both"/>
              <w:textAlignment w:val="auto"/>
              <w:outlineLvl w:val="9"/>
              <w:rPr>
                <w:rFonts w:hint="eastAsia" w:ascii="宋体" w:hAnsi="宋体"/>
                <w:b/>
                <w:color w:val="auto"/>
                <w:sz w:val="24"/>
                <w:highlight w:val="none"/>
              </w:rPr>
            </w:pPr>
            <w:r>
              <w:rPr>
                <w:rFonts w:hint="eastAsia" w:ascii="宋体" w:hAnsi="宋体"/>
                <w:b/>
                <w:color w:val="auto"/>
                <w:sz w:val="24"/>
                <w:highlight w:val="none"/>
              </w:rPr>
              <w:t>无效响应文件及响应文件被否决的具体条款：</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(1)供应商不满足谈判须知前附表第2项供应商基本资格条件的。</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(2)供应商或其响应文件</w:t>
            </w:r>
            <w:r>
              <w:rPr>
                <w:rFonts w:hint="eastAsia" w:ascii="宋体" w:hAnsi="宋体"/>
                <w:color w:val="auto"/>
                <w:sz w:val="24"/>
                <w:szCs w:val="24"/>
                <w:highlight w:val="none"/>
              </w:rPr>
              <w:t>不满足谈判须知第3.5款要求。</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(3)供应商或其响应文件</w:t>
            </w:r>
            <w:r>
              <w:rPr>
                <w:rFonts w:hint="eastAsia" w:ascii="宋体" w:hAnsi="宋体"/>
                <w:color w:val="auto"/>
                <w:sz w:val="24"/>
                <w:szCs w:val="24"/>
                <w:highlight w:val="none"/>
              </w:rPr>
              <w:t>发生谈判须知第13.4.2款所列的任何一种情形的。</w:t>
            </w:r>
          </w:p>
          <w:p>
            <w:pPr>
              <w:spacing w:line="440" w:lineRule="exact"/>
              <w:ind w:firstLine="240" w:firstLineChars="100"/>
              <w:rPr>
                <w:rFonts w:ascii="宋体" w:hAnsi="宋体"/>
                <w:color w:val="000000"/>
                <w:sz w:val="24"/>
              </w:rPr>
            </w:pPr>
            <w:r>
              <w:rPr>
                <w:rFonts w:hint="eastAsia" w:ascii="宋体" w:hAnsi="宋体"/>
                <w:color w:val="auto"/>
                <w:sz w:val="24"/>
                <w:highlight w:val="none"/>
              </w:rPr>
              <w:t>(4)供应商或其响应文件</w:t>
            </w:r>
            <w:r>
              <w:rPr>
                <w:rFonts w:hint="eastAsia" w:ascii="宋体" w:hAnsi="宋体"/>
                <w:color w:val="auto"/>
                <w:sz w:val="24"/>
                <w:szCs w:val="24"/>
                <w:highlight w:val="none"/>
              </w:rPr>
              <w:t>发生谈判须知第14.4款所述情形，且</w:t>
            </w:r>
            <w:r>
              <w:rPr>
                <w:rFonts w:hint="eastAsia" w:ascii="宋体" w:hAnsi="宋体"/>
                <w:color w:val="auto"/>
                <w:sz w:val="24"/>
                <w:highlight w:val="none"/>
              </w:rPr>
              <w:t>供应商不能按照</w:t>
            </w:r>
            <w:r>
              <w:rPr>
                <w:rFonts w:hint="eastAsia" w:ascii="宋体" w:hAnsi="宋体"/>
                <w:color w:val="auto"/>
                <w:sz w:val="24"/>
                <w:highlight w:val="none"/>
                <w:lang w:eastAsia="zh-CN"/>
              </w:rPr>
              <w:t>评审小组</w:t>
            </w:r>
            <w:r>
              <w:rPr>
                <w:rFonts w:hint="eastAsia" w:ascii="宋体" w:hAnsi="宋体"/>
                <w:color w:val="auto"/>
                <w:sz w:val="24"/>
                <w:highlight w:val="none"/>
              </w:rPr>
              <w:t>要求，在规定时间内作出书面说明并提供相关证明材料，被</w:t>
            </w:r>
            <w:r>
              <w:rPr>
                <w:rFonts w:hint="eastAsia" w:ascii="宋体" w:hAnsi="宋体"/>
                <w:color w:val="auto"/>
                <w:sz w:val="24"/>
                <w:highlight w:val="none"/>
                <w:lang w:eastAsia="zh-CN"/>
              </w:rPr>
              <w:t>评审小组</w:t>
            </w:r>
            <w:r>
              <w:rPr>
                <w:rFonts w:hint="eastAsia" w:ascii="宋体" w:hAnsi="宋体"/>
                <w:color w:val="auto"/>
                <w:sz w:val="24"/>
                <w:highlight w:val="none"/>
              </w:rPr>
              <w:t>认定为无效响应文件和无效报价的</w:t>
            </w:r>
            <w:r>
              <w:rPr>
                <w:rFonts w:hint="eastAsia" w:ascii="宋体"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hint="default" w:ascii="宋体" w:hAnsi="宋体" w:eastAsia="宋体"/>
                <w:color w:val="000000"/>
                <w:sz w:val="24"/>
                <w:lang w:val="en-US" w:eastAsia="zh-CN"/>
              </w:rPr>
            </w:pPr>
            <w:r>
              <w:rPr>
                <w:rFonts w:hint="eastAsia" w:ascii="宋体" w:hAnsi="宋体"/>
                <w:color w:val="000000"/>
                <w:sz w:val="24"/>
                <w:lang w:val="en-US" w:eastAsia="zh-CN"/>
              </w:rPr>
              <w:t>10</w:t>
            </w:r>
          </w:p>
        </w:tc>
        <w:tc>
          <w:tcPr>
            <w:tcW w:w="1080" w:type="dxa"/>
            <w:noWrap w:val="0"/>
            <w:vAlign w:val="center"/>
          </w:tcPr>
          <w:p>
            <w:pPr>
              <w:spacing w:line="420" w:lineRule="exact"/>
              <w:rPr>
                <w:rFonts w:hint="eastAsia" w:ascii="宋体" w:hAnsi="宋体"/>
                <w:color w:val="000000"/>
                <w:sz w:val="24"/>
              </w:rPr>
            </w:pPr>
            <w:r>
              <w:rPr>
                <w:rFonts w:hint="eastAsia" w:ascii="宋体" w:hAnsi="宋体"/>
                <w:color w:val="000000"/>
                <w:sz w:val="24"/>
              </w:rPr>
              <w:t>新增</w:t>
            </w:r>
          </w:p>
        </w:tc>
        <w:tc>
          <w:tcPr>
            <w:tcW w:w="7380" w:type="dxa"/>
            <w:noWrap w:val="0"/>
            <w:vAlign w:val="center"/>
          </w:tcPr>
          <w:p>
            <w:pPr>
              <w:keepNext w:val="0"/>
              <w:keepLines w:val="0"/>
              <w:pageBreakBefore w:val="0"/>
              <w:widowControl w:val="0"/>
              <w:kinsoku/>
              <w:wordWrap/>
              <w:overflowPunct/>
              <w:topLinePunct w:val="0"/>
              <w:autoSpaceDE/>
              <w:autoSpaceDN/>
              <w:bidi w:val="0"/>
              <w:adjustRightInd/>
              <w:spacing w:line="380" w:lineRule="atLeast"/>
              <w:ind w:left="0" w:leftChars="0" w:right="0" w:rightChars="0"/>
              <w:jc w:val="both"/>
              <w:textAlignment w:val="auto"/>
              <w:outlineLvl w:val="9"/>
              <w:rPr>
                <w:rFonts w:hint="eastAsia" w:ascii="宋体" w:hAnsi="宋体"/>
                <w:b/>
                <w:bCs/>
                <w:color w:val="auto"/>
                <w:sz w:val="24"/>
                <w:szCs w:val="24"/>
                <w:highlight w:val="none"/>
              </w:rPr>
            </w:pPr>
            <w:r>
              <w:rPr>
                <w:rFonts w:hint="eastAsia" w:ascii="宋体" w:hAnsi="宋体"/>
                <w:b/>
                <w:bCs/>
                <w:color w:val="auto"/>
                <w:sz w:val="24"/>
                <w:szCs w:val="24"/>
                <w:highlight w:val="none"/>
              </w:rPr>
              <w:t>谈判项目监督部门：</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eastAsia="宋体"/>
                <w:color w:val="auto"/>
                <w:sz w:val="24"/>
                <w:highlight w:val="none"/>
                <w:lang w:val="en-US" w:eastAsia="zh-CN"/>
              </w:rPr>
            </w:pPr>
            <w:r>
              <w:rPr>
                <w:rFonts w:hint="eastAsia" w:ascii="宋体" w:hAnsi="宋体"/>
                <w:color w:val="auto"/>
                <w:sz w:val="24"/>
                <w:highlight w:val="none"/>
              </w:rPr>
              <w:t>福建省高速公路养护工程有限公司</w:t>
            </w:r>
            <w:r>
              <w:rPr>
                <w:rFonts w:hint="eastAsia" w:ascii="宋体" w:hAnsi="宋体"/>
                <w:color w:val="auto"/>
                <w:sz w:val="24"/>
                <w:highlight w:val="none"/>
                <w:lang w:val="en-US" w:eastAsia="zh-CN"/>
              </w:rPr>
              <w:t>纪检监察室</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电话：0591-38209821      邮编：350108</w:t>
            </w:r>
          </w:p>
          <w:p>
            <w:pPr>
              <w:spacing w:line="440" w:lineRule="exact"/>
              <w:ind w:firstLine="240" w:firstLineChars="100"/>
              <w:rPr>
                <w:rFonts w:hint="eastAsia" w:ascii="宋体" w:hAnsi="宋体"/>
                <w:b/>
                <w:color w:val="000000"/>
              </w:rPr>
            </w:pPr>
            <w:r>
              <w:rPr>
                <w:rFonts w:hint="eastAsia" w:ascii="宋体" w:hAnsi="宋体"/>
                <w:color w:val="auto"/>
                <w:sz w:val="24"/>
                <w:highlight w:val="none"/>
              </w:rPr>
              <w:t>地址：福州市闽侯县上街中美村福州西养护大楼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hint="default" w:ascii="宋体" w:hAnsi="宋体" w:eastAsia="宋体"/>
                <w:color w:val="000000"/>
                <w:sz w:val="24"/>
                <w:lang w:val="en-US" w:eastAsia="zh-CN"/>
              </w:rPr>
            </w:pPr>
            <w:r>
              <w:rPr>
                <w:rFonts w:hint="eastAsia" w:ascii="宋体" w:hAnsi="宋体" w:eastAsia="宋体"/>
                <w:color w:val="000000"/>
                <w:sz w:val="24"/>
                <w:lang w:val="en-US" w:eastAsia="zh-CN"/>
              </w:rPr>
              <w:t>11</w:t>
            </w:r>
          </w:p>
        </w:tc>
        <w:tc>
          <w:tcPr>
            <w:tcW w:w="1080" w:type="dxa"/>
            <w:noWrap w:val="0"/>
            <w:vAlign w:val="center"/>
          </w:tcPr>
          <w:p>
            <w:pPr>
              <w:spacing w:line="420" w:lineRule="exact"/>
              <w:rPr>
                <w:rFonts w:hint="eastAsia" w:ascii="宋体" w:hAnsi="宋体"/>
                <w:color w:val="000000"/>
                <w:sz w:val="24"/>
              </w:rPr>
            </w:pPr>
            <w:r>
              <w:rPr>
                <w:rFonts w:hint="eastAsia" w:ascii="宋体" w:hAnsi="宋体"/>
                <w:color w:val="000000"/>
                <w:sz w:val="24"/>
              </w:rPr>
              <w:t>新增</w:t>
            </w:r>
          </w:p>
        </w:tc>
        <w:tc>
          <w:tcPr>
            <w:tcW w:w="7380" w:type="dxa"/>
            <w:noWrap w:val="0"/>
            <w:vAlign w:val="center"/>
          </w:tcPr>
          <w:p>
            <w:pPr>
              <w:pStyle w:val="7"/>
              <w:snapToGrid w:val="0"/>
              <w:spacing w:line="420" w:lineRule="exact"/>
              <w:ind w:firstLine="0"/>
              <w:rPr>
                <w:rFonts w:hint="eastAsia" w:ascii="宋体" w:hAnsi="宋体"/>
                <w:color w:val="000000"/>
                <w:sz w:val="24"/>
              </w:rPr>
            </w:pPr>
            <w:r>
              <w:rPr>
                <w:rFonts w:hint="eastAsia" w:ascii="宋体" w:hAnsi="宋体"/>
                <w:b/>
                <w:color w:val="auto"/>
                <w:sz w:val="24"/>
                <w:highlight w:val="none"/>
              </w:rPr>
              <w:t>若成交供应商未按时领取成交结果通知书，则成交结果通知书收到之日以</w:t>
            </w:r>
            <w:r>
              <w:rPr>
                <w:rFonts w:hint="eastAsia" w:ascii="宋体" w:hAnsi="宋体"/>
                <w:b/>
                <w:color w:val="auto"/>
                <w:sz w:val="24"/>
                <w:highlight w:val="none"/>
                <w:lang w:val="en-US" w:eastAsia="zh-CN"/>
              </w:rPr>
              <w:t>快递</w:t>
            </w:r>
            <w:r>
              <w:rPr>
                <w:rFonts w:hint="eastAsia" w:ascii="宋体" w:hAnsi="宋体"/>
                <w:b/>
                <w:color w:val="auto"/>
                <w:sz w:val="24"/>
                <w:highlight w:val="none"/>
              </w:rPr>
              <w:t>邮件签收之日起计。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hint="default" w:ascii="宋体" w:hAnsi="宋体" w:eastAsia="宋体"/>
                <w:color w:val="000000"/>
                <w:sz w:val="24"/>
                <w:lang w:val="en-US" w:eastAsia="zh-CN"/>
              </w:rPr>
            </w:pPr>
            <w:r>
              <w:rPr>
                <w:rFonts w:hint="eastAsia" w:ascii="宋体" w:hAnsi="宋体" w:eastAsia="宋体"/>
                <w:color w:val="000000"/>
                <w:sz w:val="24"/>
                <w:lang w:val="en-US" w:eastAsia="zh-CN"/>
              </w:rPr>
              <w:t>12</w:t>
            </w:r>
          </w:p>
        </w:tc>
        <w:tc>
          <w:tcPr>
            <w:tcW w:w="1080" w:type="dxa"/>
            <w:noWrap w:val="0"/>
            <w:vAlign w:val="center"/>
          </w:tcPr>
          <w:p>
            <w:pPr>
              <w:spacing w:line="420" w:lineRule="exact"/>
              <w:rPr>
                <w:rFonts w:hint="eastAsia" w:ascii="宋体" w:hAnsi="宋体"/>
                <w:color w:val="000000"/>
                <w:sz w:val="24"/>
              </w:rPr>
            </w:pPr>
            <w:r>
              <w:rPr>
                <w:rFonts w:hint="eastAsia" w:ascii="宋体" w:hAnsi="宋体"/>
                <w:color w:val="000000"/>
                <w:sz w:val="24"/>
              </w:rPr>
              <w:t>新增</w:t>
            </w:r>
          </w:p>
        </w:tc>
        <w:tc>
          <w:tcPr>
            <w:tcW w:w="7380" w:type="dxa"/>
            <w:noWrap w:val="0"/>
            <w:vAlign w:val="center"/>
          </w:tcPr>
          <w:p>
            <w:pPr>
              <w:pStyle w:val="7"/>
              <w:snapToGrid w:val="0"/>
              <w:spacing w:line="420" w:lineRule="exact"/>
              <w:ind w:firstLine="0"/>
              <w:rPr>
                <w:rFonts w:hint="eastAsia" w:ascii="宋体" w:hAnsi="宋体"/>
                <w:b/>
                <w:color w:val="000000"/>
                <w:sz w:val="24"/>
              </w:rPr>
            </w:pPr>
            <w:r>
              <w:rPr>
                <w:rFonts w:hint="eastAsia" w:ascii="宋体" w:hAnsi="宋体"/>
                <w:b/>
                <w:bCs/>
                <w:color w:val="auto"/>
                <w:sz w:val="24"/>
                <w:highlight w:val="none"/>
                <w:lang w:eastAsia="zh-CN"/>
              </w:rPr>
              <w:t>供应商</w:t>
            </w:r>
            <w:r>
              <w:rPr>
                <w:rFonts w:hint="eastAsia" w:ascii="宋体" w:hAnsi="宋体"/>
                <w:b/>
                <w:bCs/>
                <w:color w:val="auto"/>
                <w:sz w:val="24"/>
                <w:highlight w:val="none"/>
              </w:rPr>
              <w:t>必须在</w:t>
            </w:r>
            <w:r>
              <w:rPr>
                <w:rFonts w:hint="eastAsia" w:ascii="宋体" w:hAnsi="宋体"/>
                <w:b/>
                <w:bCs/>
                <w:color w:val="auto"/>
                <w:sz w:val="24"/>
                <w:highlight w:val="none"/>
                <w:lang w:eastAsia="zh-CN"/>
              </w:rPr>
              <w:t>响应文件</w:t>
            </w:r>
            <w:r>
              <w:rPr>
                <w:rFonts w:hint="eastAsia" w:ascii="宋体" w:hAnsi="宋体"/>
                <w:b/>
                <w:bCs/>
                <w:color w:val="auto"/>
                <w:sz w:val="24"/>
                <w:highlight w:val="none"/>
              </w:rPr>
              <w:t>中明确所投货物的生产厂家及产地，</w:t>
            </w:r>
            <w:r>
              <w:rPr>
                <w:rFonts w:hint="eastAsia" w:ascii="宋体" w:hAnsi="宋体"/>
                <w:b/>
                <w:bCs/>
                <w:color w:val="auto"/>
                <w:sz w:val="24"/>
                <w:highlight w:val="none"/>
                <w:lang w:eastAsia="zh-CN"/>
              </w:rPr>
              <w:t>成交供应商</w:t>
            </w:r>
            <w:r>
              <w:rPr>
                <w:rFonts w:hint="eastAsia" w:ascii="宋体" w:hAnsi="宋体"/>
                <w:b/>
                <w:bCs/>
                <w:color w:val="auto"/>
                <w:sz w:val="24"/>
                <w:highlight w:val="none"/>
              </w:rPr>
              <w:t>在供货周期内不得更换货物的生产厂家及产地，若因不可抗力等其他因素中途更换生产厂家或产地（应提前</w:t>
            </w:r>
            <w:r>
              <w:rPr>
                <w:rFonts w:hint="eastAsia" w:ascii="宋体" w:hAnsi="宋体"/>
                <w:b/>
                <w:bCs/>
                <w:color w:val="auto"/>
                <w:sz w:val="24"/>
                <w:highlight w:val="none"/>
                <w:lang w:val="en-US" w:eastAsia="zh-CN"/>
              </w:rPr>
              <w:t>30</w:t>
            </w:r>
            <w:r>
              <w:rPr>
                <w:rFonts w:hint="eastAsia" w:ascii="宋体" w:hAnsi="宋体"/>
                <w:b/>
                <w:bCs/>
                <w:color w:val="auto"/>
                <w:sz w:val="24"/>
                <w:highlight w:val="none"/>
              </w:rPr>
              <w:t>天通知并经</w:t>
            </w:r>
            <w:r>
              <w:rPr>
                <w:rFonts w:hint="eastAsia" w:ascii="宋体" w:hAnsi="宋体"/>
                <w:b/>
                <w:bCs/>
                <w:color w:val="auto"/>
                <w:sz w:val="24"/>
                <w:highlight w:val="none"/>
                <w:lang w:eastAsia="zh-CN"/>
              </w:rPr>
              <w:t>采购人</w:t>
            </w:r>
            <w:r>
              <w:rPr>
                <w:rFonts w:hint="eastAsia" w:ascii="宋体" w:hAnsi="宋体"/>
                <w:b/>
                <w:bCs/>
                <w:color w:val="auto"/>
                <w:sz w:val="24"/>
                <w:highlight w:val="none"/>
              </w:rPr>
              <w:t>同意），则由此产生的检测费及相关费用由</w:t>
            </w:r>
            <w:r>
              <w:rPr>
                <w:rFonts w:hint="eastAsia" w:ascii="宋体" w:hAnsi="宋体"/>
                <w:b/>
                <w:bCs/>
                <w:color w:val="auto"/>
                <w:sz w:val="24"/>
                <w:highlight w:val="none"/>
                <w:lang w:eastAsia="zh-CN"/>
              </w:rPr>
              <w:t>成交供应商</w:t>
            </w:r>
            <w:r>
              <w:rPr>
                <w:rFonts w:hint="eastAsia" w:ascii="宋体" w:hAnsi="宋体"/>
                <w:b/>
                <w:bCs/>
                <w:color w:val="auto"/>
                <w:sz w:val="24"/>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hint="default" w:ascii="宋体" w:hAnsi="宋体" w:eastAsia="宋体"/>
                <w:color w:val="000000"/>
                <w:sz w:val="24"/>
                <w:lang w:val="en-US" w:eastAsia="zh-CN"/>
              </w:rPr>
            </w:pPr>
            <w:r>
              <w:rPr>
                <w:rFonts w:hint="eastAsia" w:ascii="宋体" w:hAnsi="宋体" w:eastAsia="宋体"/>
                <w:color w:val="000000"/>
                <w:sz w:val="24"/>
                <w:lang w:val="en-US" w:eastAsia="zh-CN"/>
              </w:rPr>
              <w:t>13</w:t>
            </w:r>
          </w:p>
        </w:tc>
        <w:tc>
          <w:tcPr>
            <w:tcW w:w="1080" w:type="dxa"/>
            <w:noWrap w:val="0"/>
            <w:vAlign w:val="center"/>
          </w:tcPr>
          <w:p>
            <w:pPr>
              <w:spacing w:line="420" w:lineRule="exact"/>
              <w:rPr>
                <w:rFonts w:hint="default" w:ascii="宋体" w:hAnsi="宋体" w:eastAsia="宋体"/>
                <w:color w:val="000000"/>
                <w:sz w:val="24"/>
                <w:lang w:val="en-US" w:eastAsia="zh-CN"/>
              </w:rPr>
            </w:pPr>
            <w:r>
              <w:rPr>
                <w:rFonts w:hint="eastAsia" w:ascii="宋体" w:hAnsi="宋体"/>
                <w:color w:val="000000"/>
                <w:sz w:val="24"/>
                <w:lang w:val="en-US" w:eastAsia="zh-CN"/>
              </w:rPr>
              <w:t>新增</w:t>
            </w:r>
          </w:p>
        </w:tc>
        <w:tc>
          <w:tcPr>
            <w:tcW w:w="7380" w:type="dxa"/>
            <w:noWrap w:val="0"/>
            <w:vAlign w:val="center"/>
          </w:tcPr>
          <w:p>
            <w:pPr>
              <w:pStyle w:val="7"/>
              <w:snapToGrid w:val="0"/>
              <w:spacing w:line="420" w:lineRule="exact"/>
              <w:ind w:firstLine="0"/>
              <w:rPr>
                <w:rFonts w:hint="eastAsia" w:ascii="宋体" w:hAnsi="宋体"/>
                <w:b/>
                <w:bCs/>
                <w:color w:val="auto"/>
                <w:sz w:val="24"/>
                <w:highlight w:val="none"/>
                <w:lang w:eastAsia="zh-CN"/>
              </w:rPr>
            </w:pPr>
            <w:r>
              <w:rPr>
                <w:rFonts w:hint="eastAsia" w:ascii="宋体" w:hAnsi="宋体"/>
                <w:b/>
                <w:bCs/>
                <w:color w:val="auto"/>
                <w:sz w:val="24"/>
                <w:highlight w:val="none"/>
                <w:shd w:val="clear" w:color="auto" w:fill="auto"/>
                <w:lang w:eastAsia="zh-CN"/>
              </w:rPr>
              <w:t>若参与本次谈判的</w:t>
            </w:r>
            <w:r>
              <w:rPr>
                <w:rFonts w:hint="eastAsia" w:ascii="宋体" w:hAnsi="宋体"/>
                <w:b/>
                <w:bCs/>
                <w:color w:val="auto"/>
                <w:sz w:val="24"/>
                <w:highlight w:val="none"/>
                <w:shd w:val="clear" w:color="auto" w:fill="auto"/>
                <w:lang w:val="en-US" w:eastAsia="zh-CN"/>
              </w:rPr>
              <w:t>资格性及响应性审查合格的</w:t>
            </w:r>
            <w:r>
              <w:rPr>
                <w:rFonts w:hint="eastAsia" w:ascii="宋体" w:hAnsi="宋体"/>
                <w:b/>
                <w:bCs/>
                <w:color w:val="auto"/>
                <w:sz w:val="24"/>
                <w:highlight w:val="none"/>
                <w:shd w:val="clear" w:color="auto" w:fill="auto"/>
                <w:lang w:eastAsia="zh-CN"/>
              </w:rPr>
              <w:t>供应商不足三家，则本次谈判活动依法终止，除采购任务取消情形外，采购人将依法重新组织二次采购或者采取其他方式采购；若本项目二次流标，则在不改变本竞争性谈判文件条款的情况下，采购人将与二次采购中提交报价文件的剩余合格供应商直接进行二次谈判，并依法确定成交供应商。</w:t>
            </w:r>
          </w:p>
        </w:tc>
      </w:tr>
    </w:tbl>
    <w:p>
      <w:pPr>
        <w:spacing w:line="420" w:lineRule="exact"/>
        <w:rPr>
          <w:rFonts w:hint="eastAsia" w:ascii="宋体" w:hAnsi="宋体"/>
          <w:b/>
          <w:bCs/>
          <w:color w:val="auto"/>
          <w:sz w:val="24"/>
          <w:highlight w:val="none"/>
        </w:rPr>
      </w:pPr>
      <w:r>
        <w:rPr>
          <w:rFonts w:ascii="宋体" w:hAnsi="宋体"/>
          <w:b/>
          <w:bCs/>
          <w:color w:val="000000"/>
          <w:sz w:val="24"/>
        </w:rPr>
        <w:br w:type="page"/>
      </w:r>
      <w:r>
        <w:rPr>
          <w:rFonts w:hint="eastAsia" w:ascii="宋体" w:hAnsi="宋体"/>
          <w:b/>
          <w:bCs/>
          <w:color w:val="auto"/>
          <w:sz w:val="24"/>
          <w:highlight w:val="none"/>
        </w:rPr>
        <w:t>谈判须知前附表第</w:t>
      </w:r>
      <w:r>
        <w:rPr>
          <w:rFonts w:hint="eastAsia" w:ascii="宋体" w:hAnsi="宋体"/>
          <w:b/>
          <w:bCs/>
          <w:color w:val="auto"/>
          <w:sz w:val="24"/>
          <w:highlight w:val="none"/>
          <w:lang w:val="en-US" w:eastAsia="zh-CN"/>
        </w:rPr>
        <w:t>5</w:t>
      </w:r>
      <w:r>
        <w:rPr>
          <w:rFonts w:hint="eastAsia" w:ascii="宋体" w:hAnsi="宋体"/>
          <w:b/>
          <w:bCs/>
          <w:color w:val="auto"/>
          <w:sz w:val="24"/>
          <w:highlight w:val="none"/>
        </w:rPr>
        <w:t>项所述附件《1》：</w:t>
      </w:r>
    </w:p>
    <w:p>
      <w:pPr>
        <w:numPr>
          <w:ilvl w:val="0"/>
          <w:numId w:val="3"/>
        </w:numPr>
        <w:spacing w:line="420" w:lineRule="exact"/>
        <w:jc w:val="center"/>
        <w:outlineLvl w:val="1"/>
        <w:rPr>
          <w:rFonts w:hint="eastAsia" w:ascii="宋体" w:hAnsi="宋体"/>
          <w:b/>
          <w:sz w:val="32"/>
          <w:szCs w:val="22"/>
        </w:rPr>
      </w:pPr>
      <w:r>
        <w:rPr>
          <w:rFonts w:hint="eastAsia" w:ascii="宋体" w:hAnsi="宋体"/>
          <w:b/>
          <w:sz w:val="32"/>
          <w:szCs w:val="22"/>
        </w:rPr>
        <w:t>评审标准和方法</w:t>
      </w:r>
    </w:p>
    <w:p>
      <w:pPr>
        <w:spacing w:line="700" w:lineRule="exact"/>
        <w:jc w:val="center"/>
        <w:outlineLvl w:val="0"/>
        <w:rPr>
          <w:rFonts w:hint="eastAsia" w:ascii="宋体" w:hAnsi="宋体" w:eastAsia="宋体" w:cs="宋体"/>
          <w:sz w:val="32"/>
          <w:szCs w:val="32"/>
        </w:rPr>
      </w:pPr>
      <w:r>
        <w:rPr>
          <w:rFonts w:hint="eastAsia" w:ascii="宋体" w:hAnsi="宋体" w:eastAsia="宋体" w:cs="宋体"/>
          <w:sz w:val="32"/>
          <w:szCs w:val="32"/>
        </w:rPr>
        <w:t>评审办法前附表</w:t>
      </w:r>
    </w:p>
    <w:tbl>
      <w:tblPr>
        <w:tblStyle w:val="13"/>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shd w:val="clear" w:color="auto" w:fill="FFFFFF"/>
              </w:rPr>
            </w:pPr>
            <w:r>
              <w:rPr>
                <w:rFonts w:hint="eastAsia" w:ascii="宋体" w:hAnsi="宋体"/>
                <w:b/>
                <w:sz w:val="24"/>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left"/>
              <w:rPr>
                <w:rFonts w:hint="default"/>
                <w:lang w:val="en-US" w:eastAsia="zh-CN"/>
              </w:rPr>
            </w:pPr>
            <w:r>
              <w:t>本项目</w:t>
            </w:r>
            <w:r>
              <w:rPr>
                <w:rFonts w:hint="eastAsia"/>
              </w:rPr>
              <w:t>采购</w:t>
            </w:r>
            <w:r>
              <w:rPr>
                <w:rFonts w:hint="eastAsia"/>
                <w:lang w:val="en-US" w:eastAsia="zh-CN"/>
              </w:rPr>
              <w:t>实行一次性报价。</w:t>
            </w:r>
            <w:r>
              <w:rPr>
                <w:rFonts w:hint="eastAsia"/>
              </w:rPr>
              <w:t>采用单信封形式，</w:t>
            </w:r>
            <w:r>
              <w:t>实行资格后审，并采用</w:t>
            </w:r>
            <w:r>
              <w:rPr>
                <w:rFonts w:hint="eastAsia"/>
                <w:b/>
                <w:bCs/>
                <w:lang w:val="en-US" w:eastAsia="zh-CN"/>
              </w:rPr>
              <w:t>最低价</w:t>
            </w:r>
            <w:r>
              <w:rPr>
                <w:b/>
                <w:bCs/>
              </w:rPr>
              <w:t>评</w:t>
            </w:r>
            <w:r>
              <w:rPr>
                <w:rFonts w:hint="eastAsia"/>
                <w:b/>
                <w:bCs/>
              </w:rPr>
              <w:t>审</w:t>
            </w:r>
            <w:r>
              <w:rPr>
                <w:rFonts w:hint="eastAsia"/>
                <w:b/>
                <w:bCs/>
                <w:lang w:val="en-US" w:eastAsia="zh-CN"/>
              </w:rPr>
              <w:t>法</w:t>
            </w:r>
            <w:r>
              <w:t>，</w:t>
            </w:r>
            <w:r>
              <w:rPr>
                <w:rFonts w:hint="eastAsia"/>
              </w:rPr>
              <w:t>评审</w:t>
            </w:r>
            <w:r>
              <w:rPr>
                <w:rFonts w:hint="eastAsia"/>
                <w:lang w:val="en-US" w:eastAsia="zh-CN"/>
              </w:rPr>
              <w:t>小组</w:t>
            </w:r>
            <w:r>
              <w:t>对满足</w:t>
            </w:r>
            <w:r>
              <w:rPr>
                <w:rFonts w:hint="eastAsia"/>
              </w:rPr>
              <w:t>采购文件资格要求和</w:t>
            </w:r>
            <w:r>
              <w:t>实质性要求的</w:t>
            </w:r>
            <w:r>
              <w:rPr>
                <w:rFonts w:hint="eastAsia"/>
                <w:lang w:val="en-US" w:eastAsia="zh-CN"/>
              </w:rPr>
              <w:t>响应</w:t>
            </w:r>
            <w:r>
              <w:t>文件，按照本规定的</w:t>
            </w:r>
            <w:r>
              <w:rPr>
                <w:rFonts w:hint="eastAsia"/>
                <w:lang w:val="en-US" w:eastAsia="zh-CN"/>
              </w:rPr>
              <w:t>评审</w:t>
            </w:r>
            <w:r>
              <w:t>标准进行</w:t>
            </w:r>
            <w:r>
              <w:rPr>
                <w:rFonts w:hint="eastAsia"/>
                <w:lang w:val="en-US" w:eastAsia="zh-CN"/>
              </w:rPr>
              <w:t>评审</w:t>
            </w:r>
            <w:r>
              <w:t>，并按</w:t>
            </w:r>
            <w:r>
              <w:rPr>
                <w:rFonts w:hint="eastAsia"/>
                <w:lang w:val="en-US" w:eastAsia="zh-CN"/>
              </w:rPr>
              <w:t>经算数错误修正后的报价</w:t>
            </w:r>
            <w:r>
              <w:t>由</w:t>
            </w:r>
            <w:r>
              <w:rPr>
                <w:rFonts w:hint="eastAsia"/>
                <w:lang w:val="en-US" w:eastAsia="zh-CN"/>
              </w:rPr>
              <w:t>低</w:t>
            </w:r>
            <w:r>
              <w:t>到</w:t>
            </w:r>
            <w:r>
              <w:rPr>
                <w:rFonts w:hint="eastAsia"/>
                <w:lang w:val="en-US" w:eastAsia="zh-CN"/>
              </w:rPr>
              <w:t>高的</w:t>
            </w:r>
            <w:r>
              <w:t>顺序推荐</w:t>
            </w:r>
            <w:r>
              <w:rPr>
                <w:rFonts w:hint="eastAsia"/>
                <w:lang w:val="en-US" w:eastAsia="zh-CN"/>
              </w:rPr>
              <w:t>第一</w:t>
            </w:r>
            <w:r>
              <w:rPr>
                <w:rFonts w:hint="eastAsia"/>
              </w:rPr>
              <w:t>成交</w:t>
            </w:r>
            <w:r>
              <w:t>候选人</w:t>
            </w:r>
            <w:r>
              <w:rPr>
                <w:rFonts w:hint="eastAsia"/>
                <w:lang w:eastAsia="zh-CN"/>
              </w:rPr>
              <w:t>、</w:t>
            </w:r>
            <w:r>
              <w:rPr>
                <w:rFonts w:hint="eastAsia"/>
                <w:lang w:val="en-US" w:eastAsia="zh-CN"/>
              </w:rPr>
              <w:t>第二成交候选人、第三成交候选人。若采用现场递交响应文件的，</w:t>
            </w:r>
            <w:r>
              <w:rPr>
                <w:rFonts w:hint="eastAsia" w:ascii="Times New Roman" w:hAnsi="Times New Roman" w:eastAsia="宋体" w:cs="Times New Roman"/>
                <w:b w:val="0"/>
                <w:bCs w:val="0"/>
                <w:kern w:val="2"/>
                <w:sz w:val="21"/>
              </w:rPr>
              <w:t>供应商的法定代表人或其授权代表应按规定的时间(具体准确时间另行通知)和</w:t>
            </w:r>
            <w:r>
              <w:rPr>
                <w:rFonts w:hint="eastAsia" w:ascii="Times New Roman" w:hAnsi="Times New Roman" w:eastAsia="宋体" w:cs="Times New Roman"/>
                <w:b w:val="0"/>
                <w:bCs w:val="0"/>
                <w:kern w:val="2"/>
                <w:sz w:val="21"/>
                <w:highlight w:val="none"/>
              </w:rPr>
              <w:t>下述要求到现场</w:t>
            </w:r>
            <w:r>
              <w:rPr>
                <w:rFonts w:hint="eastAsia" w:ascii="Times New Roman" w:hAnsi="Times New Roman" w:eastAsia="宋体" w:cs="Times New Roman"/>
                <w:b w:val="0"/>
                <w:sz w:val="21"/>
                <w:szCs w:val="20"/>
                <w:highlight w:val="none"/>
              </w:rPr>
              <w:t>签字确认和谈判</w:t>
            </w:r>
            <w:r>
              <w:rPr>
                <w:rFonts w:hint="eastAsia" w:ascii="Times New Roman" w:hAnsi="Times New Roman" w:eastAsia="宋体" w:cs="Times New Roman"/>
                <w:b w:val="0"/>
                <w:sz w:val="21"/>
                <w:szCs w:val="20"/>
              </w:rPr>
              <w:t>，否则将被谈判小组视为未实质性响应谈判文件要求，其报价将被拒绝，不予推荐成交。</w:t>
            </w:r>
            <w:r>
              <w:rPr>
                <w:rFonts w:hint="eastAsia" w:ascii="宋体" w:hAnsi="宋体"/>
                <w:bCs/>
                <w:highlight w:val="none"/>
              </w:rPr>
              <w:t>同一合同包不应有两个报价，否则该供应商的响应文件将被视为未实质性响应谈判文件要求，其响应文件将被否决。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2</w:t>
            </w:r>
          </w:p>
        </w:tc>
        <w:tc>
          <w:tcPr>
            <w:tcW w:w="698"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pPr>
              <w:spacing w:line="240" w:lineRule="auto"/>
              <w:jc w:val="left"/>
              <w:rPr>
                <w:b/>
                <w:szCs w:val="21"/>
                <w:shd w:val="clear" w:color="auto" w:fill="FFFFFF"/>
              </w:rPr>
            </w:pPr>
            <w:r>
              <w:rPr>
                <w:b/>
                <w:szCs w:val="21"/>
                <w:shd w:val="clear" w:color="auto" w:fill="FFFFFF"/>
              </w:rPr>
              <w:t>1</w:t>
            </w:r>
            <w:r>
              <w:rPr>
                <w:rFonts w:hint="eastAsia"/>
                <w:b/>
                <w:szCs w:val="21"/>
                <w:shd w:val="clear" w:color="auto" w:fill="FFFFFF"/>
              </w:rPr>
              <w:t>.</w:t>
            </w:r>
            <w:r>
              <w:rPr>
                <w:rFonts w:hint="eastAsia"/>
                <w:b/>
                <w:szCs w:val="21"/>
                <w:shd w:val="clear" w:color="auto" w:fill="FFFFFF"/>
                <w:lang w:val="en-US" w:eastAsia="zh-CN"/>
              </w:rPr>
              <w:t>响应</w:t>
            </w:r>
            <w:r>
              <w:rPr>
                <w:b/>
                <w:szCs w:val="21"/>
                <w:shd w:val="clear" w:color="auto" w:fill="FFFFFF"/>
              </w:rPr>
              <w:t>文件存在下列情形之一的，按重大偏差处理</w:t>
            </w:r>
            <w:r>
              <w:rPr>
                <w:rFonts w:ascii="Times New Roman" w:hAnsi="Times New Roman" w:eastAsia="宋体" w:cs="Times New Roman"/>
                <w:b/>
                <w:szCs w:val="21"/>
                <w:shd w:val="clear" w:color="auto" w:fill="FFFFFF"/>
              </w:rPr>
              <w:t>，</w:t>
            </w:r>
            <w:r>
              <w:rPr>
                <w:rFonts w:hint="default" w:ascii="Times New Roman" w:hAnsi="Times New Roman" w:eastAsia="宋体" w:cs="Times New Roman"/>
                <w:b/>
                <w:szCs w:val="21"/>
                <w:shd w:val="clear" w:color="auto" w:fill="FFFFFF"/>
              </w:rPr>
              <w:t>其</w:t>
            </w:r>
            <w:r>
              <w:rPr>
                <w:rFonts w:hint="eastAsia" w:ascii="Times New Roman" w:hAnsi="Times New Roman" w:eastAsia="宋体" w:cs="Times New Roman"/>
                <w:b/>
                <w:szCs w:val="21"/>
                <w:shd w:val="clear" w:color="auto" w:fill="FFFFFF"/>
                <w:lang w:val="en-US" w:eastAsia="zh-CN"/>
              </w:rPr>
              <w:t>响应</w:t>
            </w:r>
            <w:r>
              <w:rPr>
                <w:rFonts w:hint="default" w:ascii="Times New Roman" w:hAnsi="Times New Roman" w:eastAsia="宋体" w:cs="Times New Roman"/>
                <w:b/>
                <w:szCs w:val="21"/>
                <w:shd w:val="clear" w:color="auto" w:fill="FFFFFF"/>
              </w:rPr>
              <w:t>文件将被否决</w:t>
            </w:r>
            <w:r>
              <w:rPr>
                <w:rFonts w:ascii="Times New Roman" w:hAnsi="Times New Roman" w:eastAsia="宋体" w:cs="Times New Roman"/>
                <w:b/>
                <w:szCs w:val="21"/>
                <w:shd w:val="clear" w:color="auto" w:fill="FFFFFF"/>
              </w:rPr>
              <w:t>：</w:t>
            </w:r>
          </w:p>
          <w:p>
            <w:pPr>
              <w:spacing w:line="240" w:lineRule="auto"/>
              <w:jc w:val="left"/>
              <w:rPr>
                <w:b/>
                <w:bCs/>
                <w:szCs w:val="21"/>
                <w:shd w:val="clear" w:color="auto" w:fill="FFFFFF"/>
              </w:rPr>
            </w:pPr>
            <w:r>
              <w:rPr>
                <w:b/>
                <w:bCs/>
                <w:szCs w:val="21"/>
                <w:shd w:val="clear" w:color="auto" w:fill="FFFFFF"/>
              </w:rPr>
              <w:t>（1）未按</w:t>
            </w:r>
            <w:r>
              <w:rPr>
                <w:rFonts w:hint="eastAsia"/>
                <w:b/>
                <w:bCs/>
                <w:szCs w:val="21"/>
                <w:shd w:val="clear" w:color="auto" w:fill="FFFFFF"/>
              </w:rPr>
              <w:t>采购文件</w:t>
            </w:r>
            <w:r>
              <w:rPr>
                <w:b/>
                <w:bCs/>
                <w:szCs w:val="21"/>
                <w:shd w:val="clear" w:color="auto" w:fill="FFFFFF"/>
              </w:rPr>
              <w:t>的规定进行</w:t>
            </w:r>
            <w:r>
              <w:rPr>
                <w:rFonts w:hint="eastAsia"/>
                <w:b/>
                <w:bCs/>
                <w:szCs w:val="21"/>
                <w:shd w:val="clear" w:color="auto" w:fill="FFFFFF"/>
              </w:rPr>
              <w:t>报价</w:t>
            </w:r>
            <w:r>
              <w:rPr>
                <w:b/>
                <w:bCs/>
                <w:szCs w:val="21"/>
                <w:shd w:val="clear" w:color="auto" w:fill="FFFFFF"/>
              </w:rPr>
              <w:t>的；</w:t>
            </w:r>
          </w:p>
          <w:p>
            <w:pPr>
              <w:jc w:val="left"/>
              <w:rPr>
                <w:rFonts w:hint="default" w:ascii="Times New Roman" w:hAnsi="Times New Roman" w:eastAsia="宋体" w:cs="Times New Roman"/>
                <w:b/>
                <w:bCs/>
                <w:szCs w:val="21"/>
                <w:shd w:val="clear" w:color="auto" w:fill="FFFFFF"/>
                <w:lang w:eastAsia="zh-CN"/>
              </w:rPr>
            </w:pP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2</w:t>
            </w: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不符合第二章谈判须知第一条第二项：供应商基本资格条件的；</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3</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未按照</w:t>
            </w:r>
            <w:r>
              <w:rPr>
                <w:rFonts w:hint="eastAsia"/>
                <w:b/>
                <w:bCs/>
                <w:szCs w:val="21"/>
                <w:shd w:val="clear" w:color="auto" w:fill="FFFFFF"/>
              </w:rPr>
              <w:t>采购文件</w:t>
            </w:r>
            <w:r>
              <w:rPr>
                <w:b/>
                <w:bCs/>
                <w:szCs w:val="21"/>
                <w:shd w:val="clear" w:color="auto" w:fill="FFFFFF"/>
              </w:rPr>
              <w:t>规定的格式、内容和要求填写，造成对</w:t>
            </w:r>
            <w:r>
              <w:rPr>
                <w:rFonts w:hint="eastAsia"/>
                <w:b/>
                <w:bCs/>
                <w:szCs w:val="21"/>
                <w:shd w:val="clear" w:color="auto" w:fill="FFFFFF"/>
              </w:rPr>
              <w:t>采购文件</w:t>
            </w:r>
            <w:r>
              <w:rPr>
                <w:b/>
                <w:bCs/>
                <w:szCs w:val="21"/>
                <w:shd w:val="clear" w:color="auto" w:fill="FFFFFF"/>
              </w:rPr>
              <w:t>实质性未响应的：</w:t>
            </w:r>
          </w:p>
          <w:p>
            <w:pPr>
              <w:ind w:firstLine="210" w:firstLineChars="100"/>
              <w:rPr>
                <w:rFonts w:hint="eastAsia"/>
                <w:szCs w:val="21"/>
                <w:shd w:val="clear" w:color="auto" w:fill="FFFFFF"/>
                <w:lang w:eastAsia="zh-CN"/>
              </w:rPr>
            </w:pPr>
            <w:r>
              <w:rPr>
                <w:szCs w:val="21"/>
                <w:shd w:val="clear" w:color="auto" w:fill="FFFFFF"/>
              </w:rPr>
              <w:t>a.</w:t>
            </w:r>
            <w:r>
              <w:rPr>
                <w:rFonts w:hint="eastAsia"/>
                <w:szCs w:val="21"/>
                <w:shd w:val="clear" w:color="auto" w:fill="FFFFFF"/>
                <w:lang w:eastAsia="zh-CN"/>
              </w:rPr>
              <w:t>响应文件</w:t>
            </w:r>
            <w:r>
              <w:rPr>
                <w:szCs w:val="21"/>
                <w:shd w:val="clear" w:color="auto" w:fill="FFFFFF"/>
              </w:rPr>
              <w:t>未按</w:t>
            </w:r>
            <w:r>
              <w:rPr>
                <w:rFonts w:hint="eastAsia"/>
                <w:szCs w:val="21"/>
                <w:shd w:val="clear" w:color="auto" w:fill="FFFFFF"/>
              </w:rPr>
              <w:t>采购文件</w:t>
            </w:r>
            <w:r>
              <w:rPr>
                <w:szCs w:val="21"/>
                <w:shd w:val="clear" w:color="auto" w:fill="FFFFFF"/>
              </w:rPr>
              <w:t>规定填报项目名称、</w:t>
            </w:r>
            <w:r>
              <w:rPr>
                <w:rFonts w:hint="eastAsia"/>
                <w:szCs w:val="21"/>
                <w:shd w:val="clear" w:color="auto" w:fill="FFFFFF"/>
                <w:lang w:val="en-US" w:eastAsia="zh-CN"/>
              </w:rPr>
              <w:t>项目编号、</w:t>
            </w:r>
            <w:r>
              <w:rPr>
                <w:szCs w:val="21"/>
                <w:shd w:val="clear" w:color="auto" w:fill="FFFFFF"/>
              </w:rPr>
              <w:t>补遗书编号（若有）</w:t>
            </w:r>
            <w:r>
              <w:rPr>
                <w:rFonts w:hint="eastAsia"/>
                <w:szCs w:val="21"/>
                <w:shd w:val="clear" w:color="auto" w:fill="FFFFFF"/>
                <w:lang w:val="en-US" w:eastAsia="zh-CN"/>
              </w:rPr>
              <w:t>等</w:t>
            </w:r>
            <w:r>
              <w:rPr>
                <w:rFonts w:hint="eastAsia"/>
                <w:szCs w:val="21"/>
                <w:shd w:val="clear" w:color="auto" w:fill="FFFFFF"/>
                <w:lang w:eastAsia="zh-CN"/>
              </w:rPr>
              <w:t>；</w:t>
            </w:r>
          </w:p>
          <w:p>
            <w:pPr>
              <w:spacing w:line="240" w:lineRule="auto"/>
              <w:ind w:firstLine="210" w:firstLineChars="100"/>
              <w:jc w:val="left"/>
              <w:rPr>
                <w:rFonts w:hint="default" w:ascii="Times New Roman" w:hAnsi="Times New Roman" w:eastAsia="宋体" w:cs="Times New Roman"/>
                <w:szCs w:val="21"/>
                <w:highlight w:val="none"/>
                <w:shd w:val="clear" w:color="auto" w:fill="FFFFFF"/>
                <w:lang w:val="en-US" w:eastAsia="zh-CN"/>
              </w:rPr>
            </w:pPr>
            <w:r>
              <w:rPr>
                <w:rFonts w:hint="eastAsia" w:ascii="Times New Roman" w:hAnsi="Times New Roman" w:eastAsia="宋体" w:cs="Times New Roman"/>
                <w:szCs w:val="21"/>
                <w:highlight w:val="none"/>
                <w:shd w:val="clear" w:color="auto" w:fill="FFFFFF"/>
                <w:lang w:val="en-US" w:eastAsia="zh-CN"/>
              </w:rPr>
              <w:t>b</w:t>
            </w:r>
            <w:r>
              <w:rPr>
                <w:rFonts w:hint="default" w:ascii="Times New Roman" w:hAnsi="Times New Roman" w:eastAsia="宋体" w:cs="Times New Roman"/>
                <w:szCs w:val="21"/>
                <w:highlight w:val="none"/>
                <w:shd w:val="clear" w:color="auto" w:fill="FFFFFF"/>
                <w:lang w:val="en-US" w:eastAsia="zh-CN"/>
              </w:rPr>
              <w:t>.响应文件中提供的资格证明文件不全的；</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c</w:t>
            </w:r>
            <w:r>
              <w:rPr>
                <w:rFonts w:hint="default" w:ascii="Times New Roman" w:hAnsi="Times New Roman" w:eastAsia="宋体" w:cs="Times New Roman"/>
                <w:szCs w:val="21"/>
                <w:shd w:val="clear" w:color="auto" w:fill="FFFFFF"/>
                <w:lang w:val="en-US" w:eastAsia="zh-CN"/>
              </w:rPr>
              <w:t>.响应文件有效期不满足谈判文件要求的；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d</w:t>
            </w:r>
            <w:r>
              <w:rPr>
                <w:szCs w:val="21"/>
                <w:shd w:val="clear" w:color="auto" w:fill="FFFFFF"/>
              </w:rPr>
              <w:t>.</w:t>
            </w:r>
            <w:r>
              <w:rPr>
                <w:rFonts w:hint="eastAsia"/>
                <w:szCs w:val="21"/>
                <w:shd w:val="clear" w:color="auto" w:fill="FFFFFF"/>
                <w:lang w:eastAsia="zh-CN"/>
              </w:rPr>
              <w:t>响应文件</w:t>
            </w:r>
            <w:r>
              <w:rPr>
                <w:szCs w:val="21"/>
                <w:shd w:val="clear" w:color="auto" w:fill="FFFFFF"/>
              </w:rPr>
              <w:t>附录的数据不符合</w:t>
            </w:r>
            <w:r>
              <w:rPr>
                <w:rFonts w:hint="eastAsia"/>
                <w:szCs w:val="21"/>
                <w:shd w:val="clear" w:color="auto" w:fill="FFFFFF"/>
              </w:rPr>
              <w:t>采购文件</w:t>
            </w:r>
            <w:r>
              <w:rPr>
                <w:szCs w:val="21"/>
                <w:shd w:val="clear" w:color="auto" w:fill="FFFFFF"/>
              </w:rPr>
              <w:t>规定；</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e</w:t>
            </w:r>
            <w:r>
              <w:rPr>
                <w:szCs w:val="21"/>
                <w:shd w:val="clear" w:color="auto" w:fill="FFFFFF"/>
              </w:rPr>
              <w:t>.</w:t>
            </w:r>
            <w:r>
              <w:rPr>
                <w:rFonts w:hint="eastAsia"/>
                <w:szCs w:val="21"/>
                <w:shd w:val="clear" w:color="auto" w:fill="FFFFFF"/>
                <w:lang w:eastAsia="zh-CN"/>
              </w:rPr>
              <w:t>响应文件</w:t>
            </w:r>
            <w:r>
              <w:rPr>
                <w:szCs w:val="21"/>
                <w:shd w:val="clear" w:color="auto" w:fill="FFFFFF"/>
              </w:rPr>
              <w:t>商务及技术文件中有</w:t>
            </w:r>
            <w:r>
              <w:rPr>
                <w:rFonts w:hint="eastAsia"/>
                <w:szCs w:val="21"/>
                <w:shd w:val="clear" w:color="auto" w:fill="FFFFFF"/>
              </w:rPr>
              <w:t>报价</w:t>
            </w:r>
            <w:r>
              <w:rPr>
                <w:szCs w:val="21"/>
                <w:shd w:val="clear" w:color="auto" w:fill="FFFFFF"/>
              </w:rPr>
              <w:t>的；</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f.</w:t>
            </w:r>
            <w:r>
              <w:rPr>
                <w:rFonts w:hint="eastAsia" w:ascii="Times New Roman" w:hAnsi="Times New Roman" w:eastAsia="宋体" w:cs="Times New Roman"/>
                <w:b w:val="0"/>
                <w:bCs w:val="0"/>
                <w:szCs w:val="21"/>
                <w:shd w:val="clear" w:color="auto" w:fill="FFFFFF"/>
                <w:lang w:val="en-US" w:eastAsia="zh-CN"/>
              </w:rPr>
              <w:t>未按规定的增值税税率计算报价的；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g</w:t>
            </w:r>
            <w:r>
              <w:rPr>
                <w:szCs w:val="21"/>
                <w:shd w:val="clear" w:color="auto" w:fill="FFFFFF"/>
              </w:rPr>
              <w:t>.</w:t>
            </w:r>
            <w:r>
              <w:rPr>
                <w:rFonts w:hint="eastAsia"/>
                <w:szCs w:val="21"/>
                <w:shd w:val="clear" w:color="auto" w:fill="FFFFFF"/>
                <w:lang w:val="en-US" w:eastAsia="zh-CN"/>
              </w:rPr>
              <w:t>本项目不接受</w:t>
            </w:r>
            <w:r>
              <w:rPr>
                <w:szCs w:val="21"/>
                <w:shd w:val="clear" w:color="auto" w:fill="FFFFFF"/>
              </w:rPr>
              <w:t>联合体</w:t>
            </w:r>
            <w:r>
              <w:rPr>
                <w:rFonts w:hint="eastAsia"/>
                <w:szCs w:val="21"/>
                <w:shd w:val="clear" w:color="auto" w:fill="FFFFFF"/>
                <w:lang w:eastAsia="zh-CN"/>
              </w:rPr>
              <w:t>供应商</w:t>
            </w:r>
            <w:r>
              <w:rPr>
                <w:rFonts w:hint="eastAsia"/>
                <w:szCs w:val="21"/>
                <w:shd w:val="clear" w:color="auto" w:fill="FFFFFF"/>
                <w:lang w:val="en-US" w:eastAsia="zh-CN"/>
              </w:rPr>
              <w:t>参与谈判</w:t>
            </w:r>
            <w:r>
              <w:rPr>
                <w:szCs w:val="21"/>
                <w:shd w:val="clear" w:color="auto" w:fill="FFFFFF"/>
              </w:rPr>
              <w:t>；</w:t>
            </w:r>
          </w:p>
          <w:p>
            <w:pPr>
              <w:spacing w:line="240" w:lineRule="auto"/>
              <w:ind w:firstLine="210" w:firstLineChars="100"/>
              <w:jc w:val="left"/>
              <w:rPr>
                <w:rFonts w:hint="eastAsia" w:eastAsia="宋体"/>
                <w:szCs w:val="21"/>
                <w:shd w:val="clear" w:color="auto" w:fill="FFFFFF"/>
                <w:lang w:eastAsia="zh-CN"/>
              </w:rPr>
            </w:pPr>
            <w:r>
              <w:rPr>
                <w:rFonts w:hint="eastAsia"/>
                <w:szCs w:val="21"/>
                <w:shd w:val="clear" w:color="auto" w:fill="FFFFFF"/>
                <w:lang w:val="en-US" w:eastAsia="zh-CN"/>
              </w:rPr>
              <w:t>h</w:t>
            </w:r>
            <w:r>
              <w:rPr>
                <w:szCs w:val="21"/>
                <w:shd w:val="clear" w:color="auto" w:fill="FFFFFF"/>
              </w:rPr>
              <w:t>.</w:t>
            </w:r>
            <w:r>
              <w:rPr>
                <w:rFonts w:hint="eastAsia"/>
                <w:szCs w:val="21"/>
                <w:shd w:val="clear" w:color="auto" w:fill="FFFFFF"/>
                <w:lang w:eastAsia="zh-CN"/>
              </w:rPr>
              <w:t>响应文件</w:t>
            </w:r>
            <w:r>
              <w:rPr>
                <w:szCs w:val="21"/>
                <w:shd w:val="clear" w:color="auto" w:fill="FFFFFF"/>
              </w:rPr>
              <w:t>组成不完整、内容未按规定填写</w:t>
            </w:r>
            <w:r>
              <w:rPr>
                <w:rFonts w:hint="eastAsia"/>
                <w:szCs w:val="21"/>
                <w:shd w:val="clear" w:color="auto" w:fill="FFFFFF"/>
                <w:lang w:eastAsia="zh-CN"/>
              </w:rPr>
              <w:t>；</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i.实质性影响合同的范围、质量和履行；</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j.不公正地影响了其他作出实质性响应的供应商的竞争地位；</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k.</w:t>
            </w:r>
            <w:r>
              <w:rPr>
                <w:rFonts w:hint="eastAsia"/>
                <w:b/>
                <w:bCs/>
                <w:szCs w:val="21"/>
                <w:shd w:val="clear" w:color="auto" w:fill="FFFFFF"/>
              </w:rPr>
              <w:t>报价</w:t>
            </w:r>
            <w:r>
              <w:rPr>
                <w:rFonts w:hint="eastAsia"/>
                <w:b/>
                <w:bCs/>
                <w:szCs w:val="21"/>
                <w:shd w:val="clear" w:color="auto" w:fill="FFFFFF"/>
                <w:lang w:eastAsia="zh-CN"/>
              </w:rPr>
              <w:t>（</w:t>
            </w:r>
            <w:r>
              <w:rPr>
                <w:rFonts w:hint="eastAsia"/>
                <w:b/>
                <w:bCs/>
                <w:szCs w:val="21"/>
                <w:shd w:val="clear" w:color="auto" w:fill="FFFFFF"/>
                <w:lang w:val="en-US" w:eastAsia="zh-CN"/>
              </w:rPr>
              <w:t>或经修正后的报价）单价或总价</w:t>
            </w:r>
            <w:r>
              <w:rPr>
                <w:b/>
                <w:bCs/>
                <w:szCs w:val="21"/>
                <w:shd w:val="clear" w:color="auto" w:fill="FFFFFF"/>
              </w:rPr>
              <w:t>超过了</w:t>
            </w:r>
            <w:r>
              <w:rPr>
                <w:rFonts w:hint="eastAsia"/>
                <w:b/>
                <w:bCs/>
                <w:szCs w:val="21"/>
                <w:shd w:val="clear" w:color="auto" w:fill="FFFFFF"/>
              </w:rPr>
              <w:t>采购</w:t>
            </w:r>
            <w:r>
              <w:rPr>
                <w:b/>
                <w:bCs/>
                <w:szCs w:val="21"/>
                <w:shd w:val="clear" w:color="auto" w:fill="FFFFFF"/>
              </w:rPr>
              <w:t>文件（或补遗书）设定的最高限价；</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4</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上法定代表人或其授权代理人的签章或单位盖章不符合</w:t>
            </w:r>
            <w:r>
              <w:rPr>
                <w:rFonts w:hint="eastAsia"/>
                <w:b/>
                <w:bCs/>
                <w:szCs w:val="21"/>
                <w:shd w:val="clear" w:color="auto" w:fill="FFFFFF"/>
              </w:rPr>
              <w:t>采购文件</w:t>
            </w:r>
            <w:r>
              <w:rPr>
                <w:b/>
                <w:bCs/>
                <w:szCs w:val="21"/>
                <w:shd w:val="clear" w:color="auto" w:fill="FFFFFF"/>
              </w:rPr>
              <w:t>规定；</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5</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提供的</w:t>
            </w:r>
            <w:r>
              <w:rPr>
                <w:rFonts w:hint="eastAsia"/>
                <w:b/>
                <w:bCs/>
                <w:szCs w:val="21"/>
                <w:shd w:val="clear" w:color="auto" w:fill="FFFFFF"/>
                <w:lang w:eastAsia="zh-CN"/>
              </w:rPr>
              <w:t>谈判保证金</w:t>
            </w:r>
            <w:r>
              <w:rPr>
                <w:b/>
                <w:bCs/>
                <w:szCs w:val="21"/>
                <w:shd w:val="clear" w:color="auto" w:fill="FFFFFF"/>
              </w:rPr>
              <w:t>的格式、或时效、或内容不满足</w:t>
            </w:r>
            <w:r>
              <w:rPr>
                <w:rFonts w:hint="eastAsia"/>
                <w:b/>
                <w:bCs/>
                <w:szCs w:val="21"/>
                <w:shd w:val="clear" w:color="auto" w:fill="FFFFFF"/>
              </w:rPr>
              <w:t>采购文件</w:t>
            </w:r>
            <w:r>
              <w:rPr>
                <w:b/>
                <w:bCs/>
                <w:szCs w:val="21"/>
                <w:shd w:val="clear" w:color="auto" w:fill="FFFFFF"/>
              </w:rPr>
              <w:t>规定：</w:t>
            </w:r>
          </w:p>
          <w:p>
            <w:pPr>
              <w:spacing w:line="240" w:lineRule="auto"/>
              <w:ind w:firstLine="210" w:firstLineChars="100"/>
              <w:jc w:val="left"/>
              <w:rPr>
                <w:szCs w:val="21"/>
                <w:shd w:val="clear" w:color="auto" w:fill="FFFFFF"/>
              </w:rPr>
            </w:pPr>
            <w:r>
              <w:rPr>
                <w:rFonts w:hint="eastAsia" w:ascii="宋体" w:hAnsi="宋体" w:cs="宋体"/>
                <w:szCs w:val="21"/>
                <w:shd w:val="clear" w:color="auto" w:fill="FFFFFF"/>
              </w:rPr>
              <w:t>①</w:t>
            </w:r>
            <w:r>
              <w:rPr>
                <w:szCs w:val="21"/>
                <w:shd w:val="clear" w:color="auto" w:fill="FFFFFF"/>
              </w:rPr>
              <w:t xml:space="preserve"> 采用</w:t>
            </w:r>
            <w:r>
              <w:rPr>
                <w:rFonts w:hint="eastAsia"/>
                <w:szCs w:val="21"/>
                <w:shd w:val="clear" w:color="auto" w:fill="FFFFFF"/>
                <w:lang w:val="en-US" w:eastAsia="zh-CN"/>
              </w:rPr>
              <w:t>银行转账</w:t>
            </w:r>
            <w:r>
              <w:rPr>
                <w:szCs w:val="21"/>
                <w:shd w:val="clear" w:color="auto" w:fill="FFFFFF"/>
              </w:rPr>
              <w:t>方式的</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谈判保证金</w:t>
            </w:r>
            <w:r>
              <w:rPr>
                <w:szCs w:val="21"/>
                <w:shd w:val="clear" w:color="auto" w:fill="FFFFFF"/>
              </w:rPr>
              <w:t>金额不符合</w:t>
            </w:r>
            <w:r>
              <w:rPr>
                <w:rFonts w:hint="eastAsia"/>
                <w:szCs w:val="21"/>
                <w:shd w:val="clear" w:color="auto" w:fill="FFFFFF"/>
              </w:rPr>
              <w:t>采购文件</w:t>
            </w:r>
            <w:r>
              <w:rPr>
                <w:szCs w:val="21"/>
                <w:shd w:val="clear" w:color="auto" w:fill="FFFFFF"/>
              </w:rPr>
              <w:t>规定的金额；</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未在</w:t>
            </w:r>
            <w:r>
              <w:rPr>
                <w:rFonts w:hint="eastAsia"/>
                <w:szCs w:val="21"/>
                <w:shd w:val="clear" w:color="auto" w:fill="FFFFFF"/>
                <w:lang w:val="en-US" w:eastAsia="zh-CN"/>
              </w:rPr>
              <w:t>采购</w:t>
            </w:r>
            <w:r>
              <w:rPr>
                <w:szCs w:val="21"/>
                <w:highlight w:val="none"/>
                <w:shd w:val="clear" w:color="auto" w:fill="FFFFFF"/>
              </w:rPr>
              <w:t>须知表</w:t>
            </w:r>
            <w:r>
              <w:rPr>
                <w:szCs w:val="21"/>
                <w:shd w:val="clear" w:color="auto" w:fill="FFFFFF"/>
              </w:rPr>
              <w:t>规定的时间之前将</w:t>
            </w:r>
            <w:r>
              <w:rPr>
                <w:rFonts w:hint="eastAsia"/>
                <w:szCs w:val="21"/>
                <w:shd w:val="clear" w:color="auto" w:fill="FFFFFF"/>
                <w:lang w:eastAsia="zh-CN"/>
              </w:rPr>
              <w:t>谈判保证金</w:t>
            </w:r>
            <w:r>
              <w:rPr>
                <w:szCs w:val="21"/>
                <w:shd w:val="clear" w:color="auto" w:fill="FFFFFF"/>
              </w:rPr>
              <w:t>一次性汇入或转入了</w:t>
            </w:r>
            <w:r>
              <w:rPr>
                <w:rFonts w:hint="eastAsia"/>
                <w:szCs w:val="21"/>
                <w:shd w:val="clear" w:color="auto" w:fill="FFFFFF"/>
              </w:rPr>
              <w:t>采购人</w:t>
            </w:r>
            <w:r>
              <w:rPr>
                <w:szCs w:val="21"/>
                <w:shd w:val="clear" w:color="auto" w:fill="FFFFFF"/>
              </w:rPr>
              <w:t>指定账户；</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谈判保证金</w:t>
            </w:r>
            <w:r>
              <w:rPr>
                <w:szCs w:val="21"/>
                <w:shd w:val="clear" w:color="auto" w:fill="FFFFFF"/>
              </w:rPr>
              <w:t>不是从</w:t>
            </w:r>
            <w:r>
              <w:rPr>
                <w:rFonts w:hint="eastAsia"/>
                <w:szCs w:val="21"/>
                <w:shd w:val="clear" w:color="auto" w:fill="FFFFFF"/>
                <w:lang w:eastAsia="zh-CN"/>
              </w:rPr>
              <w:t>供应商</w:t>
            </w:r>
            <w:r>
              <w:rPr>
                <w:szCs w:val="21"/>
                <w:shd w:val="clear" w:color="auto" w:fill="FFFFFF"/>
              </w:rPr>
              <w:t>的基本账户一次性汇入或转入了</w:t>
            </w:r>
            <w:r>
              <w:rPr>
                <w:rFonts w:hint="eastAsia"/>
                <w:szCs w:val="21"/>
                <w:shd w:val="clear" w:color="auto" w:fill="FFFFFF"/>
              </w:rPr>
              <w:t>采购人</w:t>
            </w:r>
            <w:r>
              <w:rPr>
                <w:szCs w:val="21"/>
                <w:shd w:val="clear" w:color="auto" w:fill="FFFFFF"/>
              </w:rPr>
              <w:t>指定账户；</w:t>
            </w:r>
          </w:p>
          <w:p>
            <w:pPr>
              <w:spacing w:line="240" w:lineRule="auto"/>
              <w:jc w:val="left"/>
              <w:rPr>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6</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法定代表人的授权代理人签署</w:t>
            </w:r>
            <w:r>
              <w:rPr>
                <w:rFonts w:hint="eastAsia"/>
                <w:b/>
                <w:szCs w:val="21"/>
                <w:highlight w:val="none"/>
                <w:shd w:val="clear" w:color="auto" w:fill="FFFFFF"/>
                <w:lang w:eastAsia="zh-CN"/>
              </w:rPr>
              <w:t>响应文件</w:t>
            </w:r>
            <w:r>
              <w:rPr>
                <w:b/>
                <w:szCs w:val="21"/>
                <w:highlight w:val="none"/>
                <w:shd w:val="clear" w:color="auto" w:fill="FFFFFF"/>
              </w:rPr>
              <w:t>的，未提交法定代表人身份证明或授权委托书</w:t>
            </w:r>
            <w:r>
              <w:rPr>
                <w:szCs w:val="21"/>
                <w:highlight w:val="none"/>
                <w:shd w:val="clear" w:color="auto" w:fill="FFFFFF"/>
              </w:rPr>
              <w:t>；</w:t>
            </w:r>
          </w:p>
          <w:p>
            <w:pPr>
              <w:spacing w:line="240" w:lineRule="auto"/>
              <w:jc w:val="left"/>
              <w:rPr>
                <w:b/>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7</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法定代表人若亲自签署</w:t>
            </w:r>
            <w:r>
              <w:rPr>
                <w:rFonts w:hint="eastAsia"/>
                <w:b/>
                <w:szCs w:val="21"/>
                <w:highlight w:val="none"/>
                <w:shd w:val="clear" w:color="auto" w:fill="FFFFFF"/>
                <w:lang w:eastAsia="zh-CN"/>
              </w:rPr>
              <w:t>响应文件</w:t>
            </w:r>
            <w:r>
              <w:rPr>
                <w:b/>
                <w:szCs w:val="21"/>
                <w:highlight w:val="none"/>
                <w:shd w:val="clear" w:color="auto" w:fill="FFFFFF"/>
              </w:rPr>
              <w:t>的，未提供法定代表人身份证明；</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8</w:t>
            </w:r>
            <w:r>
              <w:rPr>
                <w:b/>
                <w:bCs/>
                <w:szCs w:val="21"/>
                <w:shd w:val="clear" w:color="auto" w:fill="FFFFFF"/>
              </w:rPr>
              <w:t>）</w:t>
            </w:r>
            <w:r>
              <w:rPr>
                <w:rFonts w:hint="eastAsia"/>
                <w:b/>
                <w:bCs/>
                <w:szCs w:val="21"/>
                <w:shd w:val="clear" w:color="auto" w:fill="FFFFFF"/>
              </w:rPr>
              <w:t>报价</w:t>
            </w:r>
            <w:r>
              <w:rPr>
                <w:b/>
                <w:bCs/>
                <w:szCs w:val="21"/>
                <w:shd w:val="clear" w:color="auto" w:fill="FFFFFF"/>
              </w:rPr>
              <w:t>的大写金额无法确定具体数值；</w:t>
            </w:r>
          </w:p>
          <w:p>
            <w:pPr>
              <w:spacing w:line="240" w:lineRule="auto"/>
              <w:jc w:val="left"/>
              <w:rPr>
                <w:b/>
                <w:bCs/>
                <w:szCs w:val="21"/>
                <w:shd w:val="clear" w:color="auto" w:fill="FFFFFF"/>
              </w:rPr>
            </w:pPr>
            <w:r>
              <w:rPr>
                <w:b/>
                <w:bCs/>
                <w:szCs w:val="21"/>
                <w:shd w:val="clear" w:color="auto" w:fill="FFFFFF"/>
              </w:rPr>
              <w:t>（</w:t>
            </w:r>
            <w:r>
              <w:rPr>
                <w:rFonts w:hint="eastAsia"/>
                <w:b/>
                <w:bCs/>
                <w:szCs w:val="21"/>
                <w:highlight w:val="none"/>
                <w:shd w:val="clear" w:color="auto" w:fill="FFFFFF"/>
                <w:lang w:val="en-US" w:eastAsia="zh-CN"/>
              </w:rPr>
              <w:t>9</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有多个</w:t>
            </w:r>
            <w:r>
              <w:rPr>
                <w:rFonts w:hint="eastAsia"/>
                <w:b/>
                <w:bCs/>
                <w:szCs w:val="21"/>
                <w:highlight w:val="none"/>
                <w:shd w:val="clear" w:color="auto" w:fill="FFFFFF"/>
              </w:rPr>
              <w:t>报价</w:t>
            </w:r>
            <w:r>
              <w:rPr>
                <w:b/>
                <w:bCs/>
                <w:szCs w:val="21"/>
                <w:highlight w:val="none"/>
                <w:shd w:val="clear" w:color="auto" w:fill="FFFFFF"/>
              </w:rPr>
              <w:t xml:space="preserve">，或提交了选择性报价； </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10</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提交了调价函；</w:t>
            </w:r>
          </w:p>
          <w:p>
            <w:pPr>
              <w:shd w:val="clear" w:color="auto" w:fill="auto"/>
              <w:spacing w:before="0" w:line="240" w:lineRule="auto"/>
              <w:jc w:val="left"/>
              <w:rPr>
                <w:rFonts w:ascii="Times New Roman" w:hAnsi="Times New Roman" w:eastAsia="宋体"/>
                <w:b/>
                <w:bCs/>
                <w:sz w:val="21"/>
                <w:szCs w:val="21"/>
                <w:shd w:val="clear" w:color="auto" w:fill="FFFFFF"/>
              </w:rPr>
            </w:pPr>
            <w:r>
              <w:rPr>
                <w:rFonts w:hint="eastAsia"/>
                <w:b/>
                <w:szCs w:val="21"/>
                <w:shd w:val="clear" w:color="auto" w:fill="FFFFFF"/>
                <w:lang w:eastAsia="zh-CN"/>
              </w:rPr>
              <w:t>（</w:t>
            </w:r>
            <w:r>
              <w:rPr>
                <w:rFonts w:hint="eastAsia"/>
                <w:b/>
                <w:szCs w:val="21"/>
                <w:shd w:val="clear" w:color="auto" w:fill="FFFFFF"/>
                <w:lang w:val="en-US" w:eastAsia="zh-CN"/>
              </w:rPr>
              <w:t>11</w:t>
            </w:r>
            <w:r>
              <w:rPr>
                <w:rFonts w:hint="eastAsia"/>
                <w:b/>
                <w:szCs w:val="21"/>
                <w:shd w:val="clear" w:color="auto" w:fill="FFFFFF"/>
                <w:lang w:eastAsia="zh-CN"/>
              </w:rPr>
              <w:t>）</w:t>
            </w:r>
            <w:r>
              <w:rPr>
                <w:b/>
                <w:szCs w:val="21"/>
                <w:shd w:val="clear" w:color="auto" w:fill="FFFFFF"/>
              </w:rPr>
              <w:t>如果有证据显示</w:t>
            </w:r>
            <w:r>
              <w:rPr>
                <w:rFonts w:hint="eastAsia"/>
                <w:b/>
                <w:szCs w:val="21"/>
                <w:shd w:val="clear" w:color="auto" w:fill="FFFFFF"/>
                <w:lang w:eastAsia="zh-CN"/>
              </w:rPr>
              <w:t>供应商</w:t>
            </w:r>
            <w:r>
              <w:rPr>
                <w:b/>
                <w:szCs w:val="21"/>
                <w:shd w:val="clear" w:color="auto" w:fill="FFFFFF"/>
              </w:rPr>
              <w:t>以他人名义</w:t>
            </w:r>
            <w:r>
              <w:rPr>
                <w:rFonts w:hint="eastAsia"/>
                <w:b/>
                <w:szCs w:val="21"/>
                <w:shd w:val="clear" w:color="auto" w:fill="FFFFFF"/>
              </w:rPr>
              <w:t>报价</w:t>
            </w:r>
            <w:r>
              <w:rPr>
                <w:b/>
                <w:szCs w:val="21"/>
                <w:shd w:val="clear" w:color="auto" w:fill="FFFFFF"/>
              </w:rPr>
              <w:t>、与他人串通</w:t>
            </w:r>
            <w:r>
              <w:rPr>
                <w:rFonts w:hint="eastAsia"/>
                <w:b/>
                <w:szCs w:val="21"/>
                <w:shd w:val="clear" w:color="auto" w:fill="FFFFFF"/>
              </w:rPr>
              <w:t>报价</w:t>
            </w:r>
            <w:r>
              <w:rPr>
                <w:b/>
                <w:szCs w:val="21"/>
                <w:shd w:val="clear" w:color="auto" w:fill="FFFFFF"/>
              </w:rPr>
              <w:t>、以非法手段谋取</w:t>
            </w:r>
            <w:r>
              <w:rPr>
                <w:rFonts w:hint="eastAsia"/>
                <w:b/>
                <w:szCs w:val="21"/>
                <w:shd w:val="clear" w:color="auto" w:fill="FFFFFF"/>
              </w:rPr>
              <w:t>成交</w:t>
            </w:r>
            <w:r>
              <w:rPr>
                <w:b/>
                <w:szCs w:val="21"/>
                <w:shd w:val="clear" w:color="auto" w:fill="FFFFFF"/>
              </w:rPr>
              <w:t>。</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12</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附有</w:t>
            </w:r>
            <w:r>
              <w:rPr>
                <w:rFonts w:hint="eastAsia"/>
                <w:b/>
                <w:bCs/>
                <w:szCs w:val="21"/>
                <w:highlight w:val="none"/>
                <w:shd w:val="clear" w:color="auto" w:fill="FFFFFF"/>
              </w:rPr>
              <w:t>采购人</w:t>
            </w:r>
            <w:r>
              <w:rPr>
                <w:b/>
                <w:bCs/>
                <w:szCs w:val="21"/>
                <w:highlight w:val="none"/>
                <w:shd w:val="clear" w:color="auto" w:fill="FFFFFF"/>
              </w:rPr>
              <w:t>不能接受的条件；</w:t>
            </w:r>
          </w:p>
          <w:p>
            <w:pPr>
              <w:spacing w:line="240" w:lineRule="auto"/>
              <w:jc w:val="left"/>
              <w:rPr>
                <w:rFonts w:hint="default" w:eastAsia="宋体"/>
                <w:b/>
                <w:bCs/>
                <w:szCs w:val="21"/>
                <w:highlight w:val="none"/>
                <w:shd w:val="clear" w:color="auto" w:fill="FFFFFF"/>
                <w:lang w:val="en-US" w:eastAsia="zh-CN"/>
              </w:rPr>
            </w:pP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13</w:t>
            </w: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响应文件递交时间超过响应文件递交截止时间的；</w:t>
            </w:r>
          </w:p>
          <w:p>
            <w:pPr>
              <w:spacing w:line="240" w:lineRule="auto"/>
              <w:jc w:val="left"/>
            </w:pPr>
            <w:r>
              <w:rPr>
                <w:b/>
                <w:bCs/>
                <w:szCs w:val="21"/>
                <w:highlight w:val="none"/>
                <w:shd w:val="clear" w:color="auto" w:fill="FFFFFF"/>
              </w:rPr>
              <w:t>（</w:t>
            </w:r>
            <w:r>
              <w:rPr>
                <w:rFonts w:hint="eastAsia"/>
                <w:b/>
                <w:bCs/>
                <w:szCs w:val="21"/>
                <w:highlight w:val="none"/>
                <w:shd w:val="clear" w:color="auto" w:fill="FFFFFF"/>
                <w:lang w:val="en-US" w:eastAsia="zh-CN"/>
              </w:rPr>
              <w:t>14</w:t>
            </w:r>
            <w:r>
              <w:rPr>
                <w:b/>
                <w:bCs/>
                <w:szCs w:val="21"/>
                <w:highlight w:val="none"/>
                <w:shd w:val="clear" w:color="auto" w:fill="FFFFFF"/>
              </w:rPr>
              <w:t>）</w:t>
            </w:r>
            <w:r>
              <w:rPr>
                <w:rFonts w:hint="eastAsia"/>
                <w:b/>
                <w:bCs/>
                <w:szCs w:val="21"/>
                <w:highlight w:val="none"/>
                <w:shd w:val="clear" w:color="auto" w:fill="FFFFFF"/>
                <w:lang w:eastAsia="zh-CN"/>
              </w:rPr>
              <w:t>响应文件</w:t>
            </w:r>
            <w:r>
              <w:rPr>
                <w:rFonts w:hint="eastAsia"/>
                <w:b/>
                <w:bCs/>
                <w:szCs w:val="21"/>
                <w:highlight w:val="none"/>
                <w:shd w:val="clear" w:color="auto" w:fill="FFFFFF"/>
                <w:lang w:val="en-US" w:eastAsia="zh-CN"/>
              </w:rPr>
              <w:t>中提供虚假或失实资料的</w:t>
            </w:r>
            <w:r>
              <w:rPr>
                <w:b/>
                <w:bCs/>
                <w:szCs w:val="21"/>
                <w:highlight w:val="none"/>
                <w:shd w:val="clear" w:color="auto" w:fill="FFFFFF"/>
              </w:rPr>
              <w:t>；</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15</w:t>
            </w:r>
            <w:r>
              <w:rPr>
                <w:b/>
                <w:bCs/>
                <w:szCs w:val="21"/>
                <w:shd w:val="clear" w:color="auto" w:fill="FFFFFF"/>
              </w:rPr>
              <w:t>）不按</w:t>
            </w:r>
            <w:r>
              <w:rPr>
                <w:rFonts w:hint="eastAsia"/>
                <w:b/>
                <w:bCs/>
                <w:szCs w:val="21"/>
                <w:shd w:val="clear" w:color="auto" w:fill="FFFFFF"/>
              </w:rPr>
              <w:t>评审</w:t>
            </w:r>
            <w:r>
              <w:rPr>
                <w:rFonts w:hint="eastAsia"/>
                <w:b/>
                <w:bCs/>
                <w:szCs w:val="21"/>
                <w:shd w:val="clear" w:color="auto" w:fill="FFFFFF"/>
                <w:lang w:val="en-US" w:eastAsia="zh-CN"/>
              </w:rPr>
              <w:t>小组</w:t>
            </w:r>
            <w:r>
              <w:rPr>
                <w:b/>
                <w:bCs/>
                <w:szCs w:val="21"/>
                <w:shd w:val="clear" w:color="auto" w:fill="FFFFFF"/>
              </w:rPr>
              <w:t>的要求进行澄清、说明或补正；</w:t>
            </w:r>
          </w:p>
          <w:p>
            <w:pPr>
              <w:spacing w:line="240" w:lineRule="auto"/>
              <w:jc w:val="left"/>
              <w:rPr>
                <w:b/>
                <w:bCs/>
                <w:szCs w:val="21"/>
                <w:shd w:val="clear" w:color="auto" w:fill="FFFFFF"/>
              </w:rPr>
            </w:pPr>
            <w:r>
              <w:rPr>
                <w:b/>
                <w:bCs/>
                <w:szCs w:val="21"/>
                <w:shd w:val="clear" w:color="auto" w:fill="FFFFFF"/>
              </w:rPr>
              <w:t>（1</w:t>
            </w:r>
            <w:r>
              <w:rPr>
                <w:rFonts w:hint="eastAsia"/>
                <w:b/>
                <w:bCs/>
                <w:szCs w:val="21"/>
                <w:shd w:val="clear" w:color="auto" w:fill="FFFFFF"/>
                <w:lang w:val="en-US" w:eastAsia="zh-CN"/>
              </w:rPr>
              <w:t>6</w:t>
            </w:r>
            <w:r>
              <w:rPr>
                <w:b/>
                <w:bCs/>
                <w:szCs w:val="21"/>
                <w:shd w:val="clear" w:color="auto" w:fill="FFFFFF"/>
              </w:rPr>
              <w:t>）权利义务不符合</w:t>
            </w:r>
            <w:r>
              <w:rPr>
                <w:rFonts w:hint="eastAsia"/>
                <w:b/>
                <w:bCs/>
                <w:szCs w:val="21"/>
                <w:shd w:val="clear" w:color="auto" w:fill="FFFFFF"/>
              </w:rPr>
              <w:t>采购</w:t>
            </w:r>
            <w:r>
              <w:rPr>
                <w:b/>
                <w:bCs/>
                <w:szCs w:val="21"/>
                <w:shd w:val="clear" w:color="auto" w:fill="FFFFFF"/>
              </w:rPr>
              <w:t>文件规定：</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供应商</w:t>
            </w:r>
            <w:r>
              <w:rPr>
                <w:szCs w:val="21"/>
                <w:shd w:val="clear" w:color="auto" w:fill="FFFFFF"/>
              </w:rPr>
              <w:t>不接受</w:t>
            </w:r>
            <w:r>
              <w:rPr>
                <w:rFonts w:hint="eastAsia"/>
                <w:szCs w:val="21"/>
                <w:shd w:val="clear" w:color="auto" w:fill="FFFFFF"/>
              </w:rPr>
              <w:t>采购文件</w:t>
            </w:r>
            <w:r>
              <w:rPr>
                <w:szCs w:val="21"/>
                <w:shd w:val="clear" w:color="auto" w:fill="FFFFFF"/>
              </w:rPr>
              <w:t>规定的风险划分原则，提出新的风险划分办法；</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增加</w:t>
            </w:r>
            <w:r>
              <w:rPr>
                <w:rFonts w:hint="eastAsia"/>
                <w:szCs w:val="21"/>
                <w:shd w:val="clear" w:color="auto" w:fill="FFFFFF"/>
              </w:rPr>
              <w:t>采购人</w:t>
            </w:r>
            <w:r>
              <w:rPr>
                <w:szCs w:val="21"/>
                <w:shd w:val="clear" w:color="auto" w:fill="FFFFFF"/>
              </w:rPr>
              <w:t>的责任范围</w:t>
            </w:r>
            <w:r>
              <w:rPr>
                <w:rFonts w:hint="eastAsia"/>
                <w:szCs w:val="21"/>
                <w:shd w:val="clear" w:color="auto" w:fill="FFFFFF"/>
                <w:lang w:val="en-US" w:eastAsia="zh-CN"/>
              </w:rPr>
              <w:t>或限制采购人权利</w:t>
            </w:r>
            <w:r>
              <w:rPr>
                <w:szCs w:val="21"/>
                <w:shd w:val="clear" w:color="auto" w:fill="FFFFFF"/>
              </w:rPr>
              <w:t>，或减少</w:t>
            </w:r>
            <w:r>
              <w:rPr>
                <w:rFonts w:hint="eastAsia"/>
                <w:szCs w:val="21"/>
                <w:shd w:val="clear" w:color="auto" w:fill="FFFFFF"/>
                <w:lang w:eastAsia="zh-CN"/>
              </w:rPr>
              <w:t>供应商</w:t>
            </w:r>
            <w:r>
              <w:rPr>
                <w:szCs w:val="21"/>
                <w:shd w:val="clear" w:color="auto" w:fill="FFFFFF"/>
              </w:rPr>
              <w:t>义务；</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供应商</w:t>
            </w:r>
            <w:r>
              <w:rPr>
                <w:szCs w:val="21"/>
                <w:shd w:val="clear" w:color="auto" w:fill="FFFFFF"/>
              </w:rPr>
              <w:t>提出不同的工程验收、计量、支付办法；</w:t>
            </w:r>
          </w:p>
          <w:p>
            <w:pPr>
              <w:spacing w:line="240" w:lineRule="auto"/>
              <w:ind w:firstLine="210" w:firstLineChars="100"/>
              <w:jc w:val="left"/>
              <w:rPr>
                <w:szCs w:val="21"/>
                <w:shd w:val="clear" w:color="auto" w:fill="FFFFFF"/>
              </w:rPr>
            </w:pPr>
            <w:r>
              <w:rPr>
                <w:szCs w:val="21"/>
                <w:shd w:val="clear" w:color="auto" w:fill="FFFFFF"/>
              </w:rPr>
              <w:t>d.</w:t>
            </w:r>
            <w:r>
              <w:rPr>
                <w:rFonts w:hint="eastAsia"/>
                <w:szCs w:val="21"/>
                <w:shd w:val="clear" w:color="auto" w:fill="FFFFFF"/>
                <w:lang w:eastAsia="zh-CN"/>
              </w:rPr>
              <w:t>供应商</w:t>
            </w:r>
            <w:r>
              <w:rPr>
                <w:szCs w:val="21"/>
                <w:shd w:val="clear" w:color="auto" w:fill="FFFFFF"/>
              </w:rPr>
              <w:t>对合同纠纷、事故处理办法提出异议；</w:t>
            </w:r>
          </w:p>
          <w:p>
            <w:pPr>
              <w:spacing w:line="240" w:lineRule="auto"/>
              <w:ind w:firstLine="210" w:firstLineChars="100"/>
              <w:jc w:val="left"/>
              <w:rPr>
                <w:szCs w:val="21"/>
                <w:shd w:val="clear" w:color="auto" w:fill="FFFFFF"/>
              </w:rPr>
            </w:pPr>
            <w:r>
              <w:rPr>
                <w:szCs w:val="21"/>
                <w:shd w:val="clear" w:color="auto" w:fill="FFFFFF"/>
              </w:rPr>
              <w:t>e.</w:t>
            </w:r>
            <w:r>
              <w:rPr>
                <w:rFonts w:hint="eastAsia"/>
                <w:szCs w:val="21"/>
                <w:shd w:val="clear" w:color="auto" w:fill="FFFFFF"/>
                <w:lang w:eastAsia="zh-CN"/>
              </w:rPr>
              <w:t>供应商</w:t>
            </w:r>
            <w:r>
              <w:rPr>
                <w:szCs w:val="21"/>
                <w:shd w:val="clear" w:color="auto" w:fill="FFFFFF"/>
              </w:rPr>
              <w:t>在</w:t>
            </w:r>
            <w:r>
              <w:rPr>
                <w:rFonts w:hint="eastAsia"/>
                <w:szCs w:val="21"/>
                <w:shd w:val="clear" w:color="auto" w:fill="FFFFFF"/>
              </w:rPr>
              <w:t>报价</w:t>
            </w:r>
            <w:r>
              <w:rPr>
                <w:szCs w:val="21"/>
                <w:shd w:val="clear" w:color="auto" w:fill="FFFFFF"/>
              </w:rPr>
              <w:t>活动中有欺诈行为；</w:t>
            </w:r>
          </w:p>
          <w:p>
            <w:pPr>
              <w:spacing w:line="240" w:lineRule="auto"/>
              <w:ind w:firstLine="210" w:firstLineChars="100"/>
              <w:jc w:val="left"/>
              <w:rPr>
                <w:szCs w:val="21"/>
                <w:shd w:val="clear" w:color="auto" w:fill="FFFFFF"/>
              </w:rPr>
            </w:pPr>
            <w:r>
              <w:rPr>
                <w:szCs w:val="21"/>
                <w:shd w:val="clear" w:color="auto" w:fill="FFFFFF"/>
              </w:rPr>
              <w:t>f.</w:t>
            </w:r>
            <w:r>
              <w:rPr>
                <w:rFonts w:hint="eastAsia"/>
                <w:szCs w:val="21"/>
                <w:shd w:val="clear" w:color="auto" w:fill="FFFFFF"/>
                <w:lang w:eastAsia="zh-CN"/>
              </w:rPr>
              <w:t>供应商</w:t>
            </w:r>
            <w:r>
              <w:rPr>
                <w:szCs w:val="21"/>
                <w:shd w:val="clear" w:color="auto" w:fill="FFFFFF"/>
              </w:rPr>
              <w:t>对合同条款有重要保留。</w:t>
            </w:r>
          </w:p>
          <w:p>
            <w:pPr>
              <w:jc w:val="left"/>
              <w:rPr>
                <w:szCs w:val="21"/>
                <w:shd w:val="clear" w:color="auto" w:fill="FFFFFF"/>
              </w:rPr>
            </w:pP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17</w:t>
            </w: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不符合谈判文件中规定的其他实质性条款。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szCs w:val="21"/>
                <w:shd w:val="clear" w:color="auto" w:fill="FFFFFF"/>
                <w:lang w:val="en-US" w:eastAsia="zh-CN"/>
              </w:rPr>
            </w:pPr>
            <w:r>
              <w:rPr>
                <w:rFonts w:hint="eastAsia" w:ascii="宋体" w:hAnsi="宋体"/>
                <w:szCs w:val="21"/>
                <w:shd w:val="clear" w:color="auto" w:fill="FFFFFF"/>
                <w:lang w:val="en-US" w:eastAsia="zh-CN"/>
              </w:rPr>
              <w:t>3</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shd w:val="clear" w:color="auto" w:fill="FFFFFF"/>
              </w:rPr>
            </w:pPr>
            <w:r>
              <w:rPr>
                <w:rFonts w:hint="eastAsia" w:ascii="宋体" w:hAnsi="宋体"/>
                <w:b/>
                <w:bCs/>
                <w:szCs w:val="21"/>
                <w:shd w:val="clear" w:color="auto" w:fill="FFFFFF"/>
              </w:rPr>
              <w:t>详细评审标准</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left"/>
              <w:rPr>
                <w:b/>
                <w:bCs/>
                <w:szCs w:val="21"/>
                <w:shd w:val="clear" w:color="auto" w:fill="FFFFFF"/>
              </w:rPr>
            </w:pPr>
            <w:r>
              <w:rPr>
                <w:rFonts w:hint="default" w:ascii="Times New Roman" w:hAnsi="Times New Roman" w:eastAsia="宋体" w:cs="Times New Roman"/>
                <w:b w:val="0"/>
                <w:bCs w:val="0"/>
                <w:kern w:val="2"/>
                <w:sz w:val="21"/>
                <w:szCs w:val="21"/>
                <w:shd w:val="clear" w:color="auto" w:fill="FFFFFF"/>
              </w:rPr>
              <w:t>谈判小组对初步评审合格的供应商提交的响应文件进行详细评审，审核供应商是否承诺完全满足谈判文件中规定的技术、商务、合同、服务等条款；审核供应商是否存在异常低价导致可能影响服务质量或不能诚信履约的情形（如果有的话，</w:t>
            </w:r>
            <w:r>
              <w:rPr>
                <w:rFonts w:hint="default" w:ascii="Times New Roman" w:hAnsi="Times New Roman" w:eastAsia="宋体" w:cs="Times New Roman"/>
                <w:b w:val="0"/>
                <w:bCs w:val="0"/>
                <w:sz w:val="21"/>
                <w:szCs w:val="21"/>
                <w:shd w:val="clear" w:color="auto" w:fill="FFFFFF"/>
              </w:rPr>
              <w:t>供应商应按谈判小组要求作出书面说明并提供相关证明材料，不能合理说明或不能提供相关证明材料的，将被视同为不符合采购需求，详细评审不合格，该供应商将失去成交供应商资格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在详细评审过程阶段，谈判小组可以与供应商就未明确的或需要深入了解的内容进行交流、沟通和谈判；如果谈判小组有要求合格供应商对技术、商务、合同、报价等相关问题进行澄清承诺或详细说明的，则供应商应在谈判小组规定时间内提交澄清承诺说明，否则视同为供应商</w:t>
            </w:r>
            <w:r>
              <w:rPr>
                <w:rFonts w:hint="default" w:ascii="Times New Roman" w:hAnsi="Times New Roman" w:eastAsia="宋体" w:cs="Times New Roman"/>
                <w:b w:val="0"/>
                <w:bCs w:val="0"/>
                <w:sz w:val="21"/>
                <w:szCs w:val="21"/>
                <w:shd w:val="clear" w:color="auto" w:fill="FFFFFF"/>
              </w:rPr>
              <w:t>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w:t>
            </w:r>
          </w:p>
        </w:tc>
      </w:tr>
    </w:tbl>
    <w:p>
      <w:pPr>
        <w:numPr>
          <w:ilvl w:val="0"/>
          <w:numId w:val="0"/>
        </w:numPr>
        <w:spacing w:line="420" w:lineRule="exact"/>
        <w:jc w:val="both"/>
        <w:outlineLvl w:val="1"/>
        <w:rPr>
          <w:rFonts w:hint="eastAsia" w:ascii="宋体" w:hAnsi="宋体"/>
          <w:b/>
          <w:sz w:val="24"/>
        </w:rPr>
      </w:pPr>
    </w:p>
    <w:p>
      <w:pPr>
        <w:pStyle w:val="7"/>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1、评审委员会的组建：</w:t>
      </w:r>
      <w:r>
        <w:rPr>
          <w:rFonts w:hint="eastAsia" w:ascii="宋体" w:hAnsi="宋体" w:eastAsia="宋体" w:cs="Times New Roman"/>
          <w:sz w:val="24"/>
          <w:lang w:val="en-US" w:eastAsia="zh-CN"/>
        </w:rPr>
        <w:t>福建省高速公路养护工程有限公司项目经理部三</w:t>
      </w:r>
      <w:r>
        <w:rPr>
          <w:rFonts w:hint="eastAsia" w:ascii="宋体" w:hAnsi="宋体" w:eastAsia="宋体" w:cs="Times New Roman"/>
          <w:sz w:val="24"/>
        </w:rPr>
        <w:t>负责评审</w:t>
      </w:r>
      <w:r>
        <w:rPr>
          <w:rFonts w:hint="eastAsia" w:ascii="宋体" w:hAnsi="宋体" w:eastAsia="宋体" w:cs="Times New Roman"/>
          <w:sz w:val="24"/>
          <w:lang w:val="en-US" w:eastAsia="zh-CN"/>
        </w:rPr>
        <w:t>小组</w:t>
      </w:r>
      <w:r>
        <w:rPr>
          <w:rFonts w:hint="eastAsia" w:ascii="宋体" w:hAnsi="宋体" w:eastAsia="宋体" w:cs="Times New Roman"/>
          <w:sz w:val="24"/>
        </w:rPr>
        <w:t>的组建及评审工作的组织。评审</w:t>
      </w:r>
      <w:r>
        <w:rPr>
          <w:rFonts w:hint="eastAsia" w:ascii="宋体" w:hAnsi="宋体" w:eastAsia="宋体" w:cs="Times New Roman"/>
          <w:sz w:val="24"/>
          <w:lang w:val="en-US" w:eastAsia="zh-CN"/>
        </w:rPr>
        <w:t>小组</w:t>
      </w:r>
      <w:r>
        <w:rPr>
          <w:rFonts w:hint="eastAsia" w:ascii="宋体" w:hAnsi="宋体" w:eastAsia="宋体" w:cs="Times New Roman"/>
          <w:sz w:val="24"/>
        </w:rPr>
        <w:t>由相关评审专家（以下简称“评委”）共3人</w:t>
      </w:r>
      <w:r>
        <w:rPr>
          <w:rFonts w:hint="eastAsia" w:ascii="宋体" w:hAnsi="宋体" w:eastAsia="宋体" w:cs="Times New Roman"/>
          <w:sz w:val="24"/>
          <w:lang w:val="en-US" w:eastAsia="zh-CN"/>
        </w:rPr>
        <w:t>或共5人及以上单数</w:t>
      </w:r>
      <w:r>
        <w:rPr>
          <w:rFonts w:hint="eastAsia" w:ascii="宋体" w:hAnsi="宋体" w:eastAsia="宋体" w:cs="Times New Roman"/>
          <w:sz w:val="24"/>
        </w:rPr>
        <w:t>组成。</w:t>
      </w:r>
    </w:p>
    <w:p>
      <w:pPr>
        <w:pStyle w:val="7"/>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2、评审方法</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本次评审</w:t>
      </w:r>
      <w:r>
        <w:rPr>
          <w:rFonts w:hint="eastAsia" w:ascii="宋体" w:hAnsi="宋体" w:eastAsia="宋体" w:cs="Times New Roman"/>
          <w:sz w:val="24"/>
          <w:highlight w:val="none"/>
        </w:rPr>
        <w:t>采用</w:t>
      </w:r>
      <w:r>
        <w:rPr>
          <w:rFonts w:hint="eastAsia" w:ascii="宋体" w:hAnsi="宋体" w:eastAsia="宋体" w:cs="Times New Roman"/>
          <w:sz w:val="24"/>
          <w:highlight w:val="none"/>
          <w:lang w:val="en-US" w:eastAsia="zh-CN"/>
        </w:rPr>
        <w:t>最低价评审</w:t>
      </w:r>
      <w:r>
        <w:rPr>
          <w:rFonts w:hint="eastAsia" w:ascii="宋体" w:hAnsi="宋体" w:eastAsia="宋体" w:cs="Times New Roman"/>
          <w:sz w:val="24"/>
          <w:highlight w:val="none"/>
        </w:rPr>
        <w:t>法。</w:t>
      </w:r>
    </w:p>
    <w:p>
      <w:pPr>
        <w:pStyle w:val="7"/>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3、评审标准</w:t>
      </w:r>
      <w:bookmarkStart w:id="0" w:name="_Toc234382677"/>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3.1 初步评审标准</w:t>
      </w:r>
      <w:bookmarkEnd w:id="0"/>
    </w:p>
    <w:p>
      <w:pPr>
        <w:pStyle w:val="7"/>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rPr>
        <w:t xml:space="preserve">3.1.1 </w:t>
      </w:r>
      <w:r>
        <w:rPr>
          <w:rFonts w:hint="eastAsia" w:ascii="宋体" w:hAnsi="宋体" w:eastAsia="宋体" w:cs="Times New Roman"/>
          <w:sz w:val="24"/>
          <w:highlight w:val="none"/>
        </w:rPr>
        <w:t>形式评审标准：见评审办法前附表。</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highlight w:val="none"/>
        </w:rPr>
        <w:t>3.1.2 响应性评审标</w:t>
      </w:r>
      <w:r>
        <w:rPr>
          <w:rFonts w:hint="eastAsia" w:ascii="宋体" w:hAnsi="宋体" w:eastAsia="宋体" w:cs="Times New Roman"/>
          <w:sz w:val="24"/>
        </w:rPr>
        <w:t>准：见评审办法前附表。</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3.2 详细评审标准</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详细评审标准：见评审办法前附表。</w:t>
      </w:r>
    </w:p>
    <w:p>
      <w:pPr>
        <w:pStyle w:val="7"/>
        <w:snapToGrid w:val="0"/>
        <w:spacing w:line="400" w:lineRule="exact"/>
        <w:ind w:firstLine="562" w:firstLineChars="200"/>
        <w:outlineLvl w:val="1"/>
        <w:rPr>
          <w:rFonts w:hint="eastAsia" w:ascii="宋体" w:hAnsi="宋体" w:eastAsia="宋体" w:cs="Times New Roman"/>
          <w:b/>
          <w:bCs/>
          <w:sz w:val="28"/>
          <w:szCs w:val="21"/>
        </w:rPr>
      </w:pPr>
      <w:r>
        <w:rPr>
          <w:rFonts w:hint="eastAsia" w:ascii="宋体" w:hAnsi="宋体" w:eastAsia="宋体" w:cs="Times New Roman"/>
          <w:b/>
          <w:bCs/>
          <w:sz w:val="28"/>
          <w:szCs w:val="21"/>
        </w:rPr>
        <w:t>4、评审程序</w:t>
      </w:r>
      <w:bookmarkStart w:id="1" w:name="_Toc234382680"/>
    </w:p>
    <w:p>
      <w:pPr>
        <w:pStyle w:val="7"/>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4.1 初步评审</w:t>
      </w:r>
      <w:bookmarkEnd w:id="1"/>
    </w:p>
    <w:p>
      <w:pPr>
        <w:pStyle w:val="7"/>
        <w:snapToGrid w:val="0"/>
        <w:spacing w:line="400" w:lineRule="exact"/>
        <w:ind w:firstLine="480" w:firstLineChars="200"/>
        <w:rPr>
          <w:rFonts w:hint="eastAsia" w:ascii="宋体" w:hAnsi="宋体"/>
          <w:bCs/>
          <w:kern w:val="0"/>
          <w:sz w:val="24"/>
          <w:highlight w:val="yellow"/>
        </w:rPr>
      </w:pPr>
      <w:r>
        <w:rPr>
          <w:rFonts w:hint="eastAsia" w:ascii="宋体" w:hAnsi="宋体" w:eastAsia="宋体" w:cs="Times New Roman"/>
          <w:sz w:val="24"/>
        </w:rPr>
        <w:t>4.1.1 评审</w:t>
      </w:r>
      <w:r>
        <w:rPr>
          <w:rFonts w:hint="eastAsia" w:ascii="宋体" w:hAnsi="宋体" w:eastAsia="宋体" w:cs="Times New Roman"/>
          <w:sz w:val="24"/>
          <w:lang w:val="en-US" w:eastAsia="zh-CN"/>
        </w:rPr>
        <w:t>小组</w:t>
      </w:r>
      <w:r>
        <w:rPr>
          <w:rFonts w:hint="eastAsia" w:ascii="宋体" w:hAnsi="宋体" w:eastAsia="宋体" w:cs="Times New Roman"/>
          <w:sz w:val="24"/>
        </w:rPr>
        <w:t>依据采购公告中的</w:t>
      </w:r>
      <w:r>
        <w:rPr>
          <w:rFonts w:hint="eastAsia" w:ascii="宋体" w:hAnsi="宋体" w:eastAsia="宋体" w:cs="Times New Roman"/>
          <w:sz w:val="24"/>
          <w:lang w:val="en-US" w:eastAsia="zh-CN"/>
        </w:rPr>
        <w:t>供应商基本</w:t>
      </w:r>
      <w:r>
        <w:rPr>
          <w:rFonts w:hint="eastAsia" w:ascii="宋体" w:hAnsi="宋体" w:eastAsia="宋体" w:cs="Times New Roman"/>
          <w:sz w:val="24"/>
        </w:rPr>
        <w:t>资格</w:t>
      </w:r>
      <w:r>
        <w:rPr>
          <w:rFonts w:hint="eastAsia" w:ascii="宋体" w:hAnsi="宋体" w:eastAsia="宋体" w:cs="Times New Roman"/>
          <w:sz w:val="24"/>
          <w:lang w:val="en-US" w:eastAsia="zh-CN"/>
        </w:rPr>
        <w:t>条件</w:t>
      </w:r>
      <w:r>
        <w:rPr>
          <w:rFonts w:hint="eastAsia" w:ascii="宋体" w:hAnsi="宋体" w:eastAsia="宋体" w:cs="Times New Roman"/>
          <w:sz w:val="24"/>
          <w:lang w:eastAsia="zh-CN"/>
        </w:rPr>
        <w:t>、</w:t>
      </w:r>
      <w:r>
        <w:rPr>
          <w:rFonts w:hint="eastAsia" w:ascii="宋体" w:hAnsi="宋体" w:eastAsia="宋体" w:cs="Times New Roman"/>
          <w:sz w:val="24"/>
        </w:rPr>
        <w:t>评审办法前附表第2款规定的标准</w:t>
      </w:r>
      <w:r>
        <w:rPr>
          <w:rFonts w:hint="eastAsia" w:ascii="宋体" w:hAnsi="宋体" w:eastAsia="宋体" w:cs="Times New Roman"/>
          <w:sz w:val="24"/>
          <w:lang w:val="en-US" w:eastAsia="zh-CN"/>
        </w:rPr>
        <w:t>及其他要求响应的条款</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文件进行初步评审。有一项不符合评审标准的，其</w:t>
      </w:r>
      <w:r>
        <w:rPr>
          <w:rFonts w:hint="eastAsia" w:ascii="宋体" w:hAnsi="宋体" w:eastAsia="宋体" w:cs="Times New Roman"/>
          <w:sz w:val="24"/>
          <w:lang w:eastAsia="zh-CN"/>
        </w:rPr>
        <w:t>响应</w:t>
      </w:r>
      <w:r>
        <w:rPr>
          <w:rFonts w:hint="eastAsia" w:ascii="宋体" w:hAnsi="宋体" w:eastAsia="宋体" w:cs="Times New Roman"/>
          <w:sz w:val="24"/>
          <w:lang w:val="en-US" w:eastAsia="zh-CN"/>
        </w:rPr>
        <w:t>文件</w:t>
      </w:r>
      <w:r>
        <w:rPr>
          <w:rFonts w:hint="eastAsia" w:ascii="宋体" w:hAnsi="宋体" w:eastAsia="宋体" w:cs="Times New Roman"/>
          <w:sz w:val="24"/>
        </w:rPr>
        <w:t>被否决。</w:t>
      </w:r>
      <w:r>
        <w:rPr>
          <w:rFonts w:hint="eastAsia" w:ascii="宋体" w:hAnsi="宋体" w:eastAsia="宋体" w:cs="Times New Roman"/>
          <w:bCs w:val="0"/>
          <w:kern w:val="2"/>
          <w:sz w:val="24"/>
        </w:rPr>
        <w:t>只有</w:t>
      </w:r>
      <w:r>
        <w:rPr>
          <w:rFonts w:hint="eastAsia" w:ascii="宋体" w:hAnsi="宋体" w:eastAsia="宋体" w:cs="Times New Roman"/>
          <w:bCs w:val="0"/>
          <w:kern w:val="2"/>
          <w:sz w:val="24"/>
          <w:lang w:val="en-US" w:eastAsia="zh-CN"/>
        </w:rPr>
        <w:t>初步评审</w:t>
      </w:r>
      <w:r>
        <w:rPr>
          <w:rFonts w:hint="eastAsia" w:ascii="宋体" w:hAnsi="宋体" w:eastAsia="宋体" w:cs="Times New Roman"/>
          <w:bCs w:val="0"/>
          <w:kern w:val="2"/>
          <w:sz w:val="24"/>
        </w:rPr>
        <w:t>合格的供应商才能进入下一步技术、商务评审(即详细评审)。如果某个供应商的初步评审不合格，则该供应商的响应文件将被否决，按无效响应文件处理。</w:t>
      </w:r>
      <w:r>
        <w:rPr>
          <w:rFonts w:hint="eastAsia" w:ascii="宋体" w:hAnsi="宋体"/>
          <w:b/>
          <w:bCs/>
          <w:kern w:val="0"/>
          <w:sz w:val="24"/>
          <w:u w:val="none"/>
        </w:rPr>
        <w:t>如果资格性及响应性审查(即初步评审)合格的供应商少于3家，则本项目谈判活动依法终止，另行安排采购。</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 xml:space="preserve">.1.2 </w:t>
      </w:r>
      <w:r>
        <w:rPr>
          <w:rFonts w:hint="eastAsia" w:ascii="宋体" w:hAnsi="宋体" w:eastAsia="宋体" w:cs="Times New Roman"/>
          <w:sz w:val="24"/>
          <w:lang w:eastAsia="zh-CN"/>
        </w:rPr>
        <w:t>供应商</w:t>
      </w:r>
      <w:r>
        <w:rPr>
          <w:rFonts w:hint="eastAsia" w:ascii="宋体" w:hAnsi="宋体" w:eastAsia="宋体" w:cs="Times New Roman"/>
          <w:sz w:val="24"/>
        </w:rPr>
        <w:t>有以下情形之一的，其</w:t>
      </w:r>
      <w:r>
        <w:rPr>
          <w:rFonts w:hint="eastAsia" w:ascii="宋体" w:hAnsi="宋体" w:eastAsia="宋体" w:cs="Times New Roman"/>
          <w:sz w:val="24"/>
          <w:lang w:val="en-US" w:eastAsia="zh-CN"/>
        </w:rPr>
        <w:t>响应文件</w:t>
      </w:r>
      <w:r>
        <w:rPr>
          <w:rFonts w:hint="eastAsia" w:ascii="宋体" w:hAnsi="宋体" w:eastAsia="宋体" w:cs="Times New Roman"/>
          <w:sz w:val="24"/>
        </w:rPr>
        <w:t>作否决处理：</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（1）有下列情形的之一的：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a. 为本项目前期准备提供设计或咨询服务的；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b. 为本项目的监理人；</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c. 为本项目的代建人；</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d. 为本项目提供采购代理服务的；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e. 与本项目的监理人或代建人或采购代理机构同为一个法定代表人的；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f. 与本项目的监理人或代建人或采购代理机构相互控股或参股的；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g. 与本项目的监理人或代建人或采购代理机构相互任职或工作的；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h. 被责令停业的；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i. 被暂停或取消</w:t>
      </w:r>
      <w:r>
        <w:rPr>
          <w:rFonts w:hint="eastAsia" w:ascii="宋体" w:hAnsi="宋体" w:eastAsia="宋体" w:cs="Times New Roman"/>
          <w:sz w:val="24"/>
          <w:lang w:val="en-US" w:eastAsia="zh-CN"/>
        </w:rPr>
        <w:t>供应商</w:t>
      </w:r>
      <w:r>
        <w:rPr>
          <w:rFonts w:hint="eastAsia" w:ascii="宋体" w:hAnsi="宋体" w:eastAsia="宋体" w:cs="Times New Roman"/>
          <w:sz w:val="24"/>
        </w:rPr>
        <w:t>资格的；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j. 财产被接管或冻结的；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k. 在最近三年内有骗取成交或严重违约或重大工程质量问题的；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l. </w:t>
      </w:r>
      <w:r>
        <w:rPr>
          <w:rFonts w:hint="eastAsia" w:ascii="宋体" w:hAnsi="宋体" w:eastAsia="宋体" w:cs="Times New Roman"/>
          <w:sz w:val="24"/>
          <w:lang w:val="en-US" w:eastAsia="zh-CN"/>
        </w:rPr>
        <w:t>在“信用中国”网站被列入失信被执行人的，且在执行期间的</w:t>
      </w:r>
      <w:r>
        <w:rPr>
          <w:rFonts w:hint="eastAsia" w:ascii="宋体" w:hAnsi="宋体" w:eastAsia="宋体" w:cs="Times New Roman"/>
          <w:sz w:val="24"/>
        </w:rPr>
        <w:t>；</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m. 为投资参股本项目的法人单位。</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（2）串通报价或弄虚作假或有其他违法行为的；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（3）不按评审</w:t>
      </w:r>
      <w:r>
        <w:rPr>
          <w:rFonts w:hint="eastAsia" w:ascii="宋体" w:hAnsi="宋体" w:eastAsia="宋体" w:cs="Times New Roman"/>
          <w:sz w:val="24"/>
          <w:lang w:val="en-US" w:eastAsia="zh-CN"/>
        </w:rPr>
        <w:t>小组</w:t>
      </w:r>
      <w:r>
        <w:rPr>
          <w:rFonts w:hint="eastAsia" w:ascii="宋体" w:hAnsi="宋体" w:eastAsia="宋体" w:cs="Times New Roman"/>
          <w:sz w:val="24"/>
        </w:rPr>
        <w:t>要求澄清、说明或补正的。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4.2 详细评审</w:t>
      </w:r>
    </w:p>
    <w:p>
      <w:pPr>
        <w:pStyle w:val="7"/>
        <w:snapToGrid w:val="0"/>
        <w:spacing w:line="40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4.2.1</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依据评审办法前附表第</w:t>
      </w:r>
      <w:r>
        <w:rPr>
          <w:rFonts w:hint="eastAsia" w:ascii="宋体" w:hAnsi="宋体" w:eastAsia="宋体" w:cs="Times New Roman"/>
          <w:sz w:val="24"/>
          <w:lang w:val="en-US" w:eastAsia="zh-CN"/>
        </w:rPr>
        <w:t>3</w:t>
      </w:r>
      <w:r>
        <w:rPr>
          <w:rFonts w:hint="eastAsia" w:ascii="宋体" w:hAnsi="宋体" w:eastAsia="宋体" w:cs="Times New Roman"/>
          <w:sz w:val="24"/>
        </w:rPr>
        <w:t>款规定的</w:t>
      </w:r>
      <w:r>
        <w:rPr>
          <w:rFonts w:hint="eastAsia" w:ascii="宋体" w:hAnsi="宋体" w:eastAsia="宋体" w:cs="Times New Roman"/>
          <w:sz w:val="24"/>
          <w:lang w:val="en-US" w:eastAsia="zh-CN"/>
        </w:rPr>
        <w:t>要求</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w:t>
      </w:r>
      <w:r>
        <w:rPr>
          <w:rFonts w:hint="eastAsia" w:ascii="宋体" w:hAnsi="宋体" w:eastAsia="宋体" w:cs="Times New Roman"/>
          <w:sz w:val="24"/>
          <w:lang w:val="en-US" w:eastAsia="zh-CN"/>
        </w:rPr>
        <w:t>详细</w:t>
      </w:r>
      <w:r>
        <w:rPr>
          <w:rFonts w:hint="eastAsia" w:ascii="宋体" w:hAnsi="宋体" w:eastAsia="宋体" w:cs="Times New Roman"/>
          <w:sz w:val="24"/>
        </w:rPr>
        <w:t>评审</w:t>
      </w:r>
      <w:r>
        <w:rPr>
          <w:rFonts w:hint="eastAsia" w:ascii="宋体" w:hAnsi="宋体" w:eastAsia="宋体" w:cs="Times New Roman"/>
          <w:sz w:val="24"/>
          <w:lang w:eastAsia="zh-CN"/>
        </w:rPr>
        <w:t>。</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4.2.2</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发现</w:t>
      </w:r>
      <w:r>
        <w:rPr>
          <w:rFonts w:hint="eastAsia" w:ascii="宋体" w:hAnsi="宋体" w:eastAsia="宋体" w:cs="Times New Roman"/>
          <w:sz w:val="24"/>
          <w:lang w:eastAsia="zh-CN"/>
        </w:rPr>
        <w:t>供应商</w:t>
      </w:r>
      <w:r>
        <w:rPr>
          <w:rFonts w:hint="eastAsia" w:ascii="宋体" w:hAnsi="宋体" w:eastAsia="宋体" w:cs="Times New Roman"/>
          <w:sz w:val="24"/>
        </w:rPr>
        <w:t>的报价明显低于其他报价，使得其报价可能低于其成本的，应当要求该</w:t>
      </w:r>
      <w:r>
        <w:rPr>
          <w:rFonts w:hint="eastAsia" w:ascii="宋体" w:hAnsi="宋体" w:eastAsia="宋体" w:cs="Times New Roman"/>
          <w:sz w:val="24"/>
          <w:lang w:eastAsia="zh-CN"/>
        </w:rPr>
        <w:t>供应商</w:t>
      </w:r>
      <w:r>
        <w:rPr>
          <w:rFonts w:hint="eastAsia" w:ascii="宋体" w:hAnsi="宋体" w:eastAsia="宋体" w:cs="Times New Roman"/>
          <w:sz w:val="24"/>
        </w:rPr>
        <w:t>做出书面说明并提供相应的证明材料。</w:t>
      </w:r>
      <w:r>
        <w:rPr>
          <w:rFonts w:hint="eastAsia" w:ascii="宋体" w:hAnsi="宋体" w:eastAsia="宋体" w:cs="Times New Roman"/>
          <w:sz w:val="24"/>
          <w:lang w:eastAsia="zh-CN"/>
        </w:rPr>
        <w:t>供应商</w:t>
      </w:r>
      <w:r>
        <w:rPr>
          <w:rFonts w:hint="eastAsia" w:ascii="宋体" w:hAnsi="宋体" w:eastAsia="宋体" w:cs="Times New Roman"/>
          <w:sz w:val="24"/>
        </w:rPr>
        <w:t>不能合理说明或者不能提供相应证明材料的，由评审</w:t>
      </w:r>
      <w:r>
        <w:rPr>
          <w:rFonts w:hint="eastAsia" w:ascii="宋体" w:hAnsi="宋体" w:eastAsia="宋体" w:cs="Times New Roman"/>
          <w:sz w:val="24"/>
          <w:lang w:val="en-US" w:eastAsia="zh-CN"/>
        </w:rPr>
        <w:t>小组</w:t>
      </w:r>
      <w:r>
        <w:rPr>
          <w:rFonts w:hint="eastAsia" w:ascii="宋体" w:hAnsi="宋体" w:eastAsia="宋体" w:cs="Times New Roman"/>
          <w:sz w:val="24"/>
        </w:rPr>
        <w:t>认定该</w:t>
      </w:r>
      <w:r>
        <w:rPr>
          <w:rFonts w:hint="eastAsia" w:ascii="宋体" w:hAnsi="宋体" w:eastAsia="宋体" w:cs="Times New Roman"/>
          <w:sz w:val="24"/>
          <w:lang w:eastAsia="zh-CN"/>
        </w:rPr>
        <w:t>供应商</w:t>
      </w:r>
      <w:r>
        <w:rPr>
          <w:rFonts w:hint="eastAsia" w:ascii="宋体" w:hAnsi="宋体" w:eastAsia="宋体" w:cs="Times New Roman"/>
          <w:sz w:val="24"/>
        </w:rPr>
        <w:t>以低于成本报价，其</w:t>
      </w:r>
      <w:r>
        <w:rPr>
          <w:rFonts w:hint="eastAsia" w:ascii="宋体" w:hAnsi="宋体" w:eastAsia="宋体" w:cs="Times New Roman"/>
          <w:sz w:val="24"/>
          <w:lang w:val="en-US" w:eastAsia="zh-CN"/>
        </w:rPr>
        <w:t>响应文件</w:t>
      </w:r>
      <w:r>
        <w:rPr>
          <w:rFonts w:hint="eastAsia" w:ascii="宋体" w:hAnsi="宋体" w:eastAsia="宋体" w:cs="Times New Roman"/>
          <w:sz w:val="24"/>
        </w:rPr>
        <w:t>作废。</w:t>
      </w:r>
      <w:bookmarkStart w:id="2" w:name="_Toc234382682"/>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4.3 </w:t>
      </w:r>
      <w:r>
        <w:rPr>
          <w:rFonts w:hint="eastAsia" w:ascii="宋体" w:hAnsi="宋体" w:eastAsia="宋体" w:cs="Times New Roman"/>
          <w:sz w:val="24"/>
          <w:lang w:eastAsia="zh-CN"/>
        </w:rPr>
        <w:t>响应</w:t>
      </w:r>
      <w:r>
        <w:rPr>
          <w:rFonts w:hint="eastAsia" w:ascii="宋体" w:hAnsi="宋体" w:eastAsia="宋体" w:cs="Times New Roman"/>
          <w:sz w:val="24"/>
        </w:rPr>
        <w:t>文件的澄清和补正</w:t>
      </w:r>
      <w:bookmarkEnd w:id="2"/>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4.3.1在评审过程中，评审</w:t>
      </w:r>
      <w:r>
        <w:rPr>
          <w:rFonts w:hint="eastAsia" w:ascii="宋体" w:hAnsi="宋体" w:eastAsia="宋体" w:cs="Times New Roman"/>
          <w:sz w:val="24"/>
          <w:lang w:val="en-US" w:eastAsia="zh-CN"/>
        </w:rPr>
        <w:t>小组</w:t>
      </w:r>
      <w:r>
        <w:rPr>
          <w:rFonts w:hint="eastAsia" w:ascii="宋体" w:hAnsi="宋体" w:eastAsia="宋体" w:cs="Times New Roman"/>
          <w:sz w:val="24"/>
        </w:rPr>
        <w:t>可以书面形式要求</w:t>
      </w:r>
      <w:r>
        <w:rPr>
          <w:rFonts w:hint="eastAsia" w:ascii="宋体" w:hAnsi="宋体" w:eastAsia="宋体" w:cs="Times New Roman"/>
          <w:sz w:val="24"/>
          <w:lang w:eastAsia="zh-CN"/>
        </w:rPr>
        <w:t>供应商</w:t>
      </w:r>
      <w:r>
        <w:rPr>
          <w:rFonts w:hint="eastAsia" w:ascii="宋体" w:hAnsi="宋体" w:eastAsia="宋体" w:cs="Times New Roman"/>
          <w:sz w:val="24"/>
        </w:rPr>
        <w:t>对所提交的</w:t>
      </w:r>
      <w:r>
        <w:rPr>
          <w:rFonts w:hint="eastAsia" w:ascii="宋体" w:hAnsi="宋体" w:eastAsia="宋体" w:cs="Times New Roman"/>
          <w:sz w:val="24"/>
          <w:lang w:eastAsia="zh-CN"/>
        </w:rPr>
        <w:t>响应</w:t>
      </w:r>
      <w:r>
        <w:rPr>
          <w:rFonts w:hint="eastAsia" w:ascii="宋体" w:hAnsi="宋体" w:eastAsia="宋体" w:cs="Times New Roman"/>
          <w:sz w:val="24"/>
        </w:rPr>
        <w:t>文件中不明确的内容进行书面澄清或说明，或者对细微偏差进行补正。评审</w:t>
      </w:r>
      <w:r>
        <w:rPr>
          <w:rFonts w:hint="eastAsia" w:ascii="宋体" w:hAnsi="宋体" w:eastAsia="宋体" w:cs="Times New Roman"/>
          <w:sz w:val="24"/>
          <w:lang w:val="en-US" w:eastAsia="zh-CN"/>
        </w:rPr>
        <w:t>小组</w:t>
      </w:r>
      <w:r>
        <w:rPr>
          <w:rFonts w:hint="eastAsia" w:ascii="宋体" w:hAnsi="宋体" w:eastAsia="宋体" w:cs="Times New Roman"/>
          <w:sz w:val="24"/>
        </w:rPr>
        <w:t>不接受</w:t>
      </w:r>
      <w:r>
        <w:rPr>
          <w:rFonts w:hint="eastAsia" w:ascii="宋体" w:hAnsi="宋体" w:eastAsia="宋体" w:cs="Times New Roman"/>
          <w:sz w:val="24"/>
          <w:lang w:eastAsia="zh-CN"/>
        </w:rPr>
        <w:t>供应商</w:t>
      </w:r>
      <w:r>
        <w:rPr>
          <w:rFonts w:hint="eastAsia" w:ascii="宋体" w:hAnsi="宋体" w:eastAsia="宋体" w:cs="Times New Roman"/>
          <w:sz w:val="24"/>
        </w:rPr>
        <w:t>主动提出的澄清、说明或补正。</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4.3.2 澄清、说明和补正不得改变</w:t>
      </w:r>
      <w:r>
        <w:rPr>
          <w:rFonts w:hint="eastAsia" w:ascii="宋体" w:hAnsi="宋体" w:eastAsia="宋体" w:cs="Times New Roman"/>
          <w:sz w:val="24"/>
          <w:lang w:eastAsia="zh-CN"/>
        </w:rPr>
        <w:t>响应</w:t>
      </w:r>
      <w:r>
        <w:rPr>
          <w:rFonts w:hint="eastAsia" w:ascii="宋体" w:hAnsi="宋体" w:eastAsia="宋体" w:cs="Times New Roman"/>
          <w:sz w:val="24"/>
        </w:rPr>
        <w:t>文件的实质性内容（算术性错误修正的除外）。</w:t>
      </w:r>
      <w:r>
        <w:rPr>
          <w:rFonts w:hint="eastAsia" w:ascii="宋体" w:hAnsi="宋体" w:eastAsia="宋体" w:cs="Times New Roman"/>
          <w:sz w:val="24"/>
          <w:lang w:eastAsia="zh-CN"/>
        </w:rPr>
        <w:t>供应商</w:t>
      </w:r>
      <w:r>
        <w:rPr>
          <w:rFonts w:hint="eastAsia" w:ascii="宋体" w:hAnsi="宋体" w:eastAsia="宋体" w:cs="Times New Roman"/>
          <w:sz w:val="24"/>
        </w:rPr>
        <w:t>的书面澄清、说明和补正属于</w:t>
      </w:r>
      <w:r>
        <w:rPr>
          <w:rFonts w:hint="eastAsia" w:ascii="宋体" w:hAnsi="宋体" w:eastAsia="宋体" w:cs="Times New Roman"/>
          <w:sz w:val="24"/>
          <w:lang w:eastAsia="zh-CN"/>
        </w:rPr>
        <w:t>响应</w:t>
      </w:r>
      <w:r>
        <w:rPr>
          <w:rFonts w:hint="eastAsia" w:ascii="宋体" w:hAnsi="宋体" w:eastAsia="宋体" w:cs="Times New Roman"/>
          <w:sz w:val="24"/>
        </w:rPr>
        <w:t>文件的组成部分。</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4.3.3 评审</w:t>
      </w:r>
      <w:r>
        <w:rPr>
          <w:rFonts w:hint="eastAsia" w:ascii="宋体" w:hAnsi="宋体" w:eastAsia="宋体" w:cs="Times New Roman"/>
          <w:sz w:val="24"/>
          <w:lang w:val="en-US" w:eastAsia="zh-CN"/>
        </w:rPr>
        <w:t>小组</w:t>
      </w:r>
      <w:r>
        <w:rPr>
          <w:rFonts w:hint="eastAsia" w:ascii="宋体" w:hAnsi="宋体" w:eastAsia="宋体" w:cs="Times New Roman"/>
          <w:sz w:val="24"/>
        </w:rPr>
        <w:t>对</w:t>
      </w:r>
      <w:r>
        <w:rPr>
          <w:rFonts w:hint="eastAsia" w:ascii="宋体" w:hAnsi="宋体" w:eastAsia="宋体" w:cs="Times New Roman"/>
          <w:sz w:val="24"/>
          <w:lang w:eastAsia="zh-CN"/>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sz w:val="24"/>
          <w:lang w:eastAsia="zh-CN"/>
        </w:rPr>
        <w:t>供应商</w:t>
      </w:r>
      <w:r>
        <w:rPr>
          <w:rFonts w:hint="eastAsia" w:ascii="宋体" w:hAnsi="宋体" w:eastAsia="宋体" w:cs="Times New Roman"/>
          <w:sz w:val="24"/>
        </w:rPr>
        <w:t>进一步澄清、说明或补正，直至满足评审</w:t>
      </w:r>
      <w:r>
        <w:rPr>
          <w:rFonts w:hint="eastAsia" w:ascii="宋体" w:hAnsi="宋体" w:eastAsia="宋体" w:cs="Times New Roman"/>
          <w:sz w:val="24"/>
          <w:lang w:val="en-US" w:eastAsia="zh-CN"/>
        </w:rPr>
        <w:t>小组</w:t>
      </w:r>
      <w:r>
        <w:rPr>
          <w:rFonts w:hint="eastAsia" w:ascii="宋体" w:hAnsi="宋体" w:eastAsia="宋体" w:cs="Times New Roman"/>
          <w:sz w:val="24"/>
        </w:rPr>
        <w:t>的要求。</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4.3.4 凡超出采购文件规定的或给采购人带来未曾要求的利益的变化、偏差或其他因素在评审时不予考虑。</w:t>
      </w:r>
    </w:p>
    <w:p>
      <w:pPr>
        <w:pStyle w:val="7"/>
        <w:numPr>
          <w:ilvl w:val="0"/>
          <w:numId w:val="0"/>
        </w:numPr>
        <w:snapToGrid w:val="0"/>
        <w:spacing w:line="400" w:lineRule="exact"/>
        <w:ind w:firstLine="480" w:firstLineChars="200"/>
        <w:outlineLvl w:val="1"/>
        <w:rPr>
          <w:rFonts w:hint="eastAsia" w:ascii="宋体" w:hAnsi="宋体"/>
          <w:bCs/>
          <w:kern w:val="0"/>
          <w:sz w:val="24"/>
          <w:highlight w:val="yellow"/>
        </w:rPr>
      </w:pPr>
      <w:r>
        <w:rPr>
          <w:rFonts w:hint="eastAsia" w:ascii="宋体" w:hAnsi="宋体"/>
          <w:b w:val="0"/>
          <w:bCs w:val="0"/>
          <w:kern w:val="0"/>
          <w:sz w:val="24"/>
          <w:lang w:val="en-US" w:eastAsia="zh-CN"/>
        </w:rPr>
        <w:t xml:space="preserve">4.4 </w:t>
      </w:r>
      <w:r>
        <w:rPr>
          <w:rFonts w:hint="eastAsia" w:ascii="宋体" w:hAnsi="宋体"/>
          <w:sz w:val="24"/>
        </w:rPr>
        <w:t>详细评审各项工作完毕后，谈判阶段结束。</w:t>
      </w:r>
      <w:r>
        <w:rPr>
          <w:rFonts w:hint="eastAsia" w:ascii="宋体" w:hAnsi="宋体"/>
          <w:b/>
          <w:bCs/>
          <w:sz w:val="24"/>
          <w:highlight w:val="none"/>
        </w:rPr>
        <w:t>如果</w:t>
      </w:r>
      <w:r>
        <w:rPr>
          <w:rFonts w:hint="eastAsia" w:ascii="宋体" w:hAnsi="宋体"/>
          <w:b/>
          <w:bCs/>
          <w:sz w:val="24"/>
          <w:highlight w:val="none"/>
          <w:lang w:val="en-US" w:eastAsia="zh-CN"/>
        </w:rPr>
        <w:t>经</w:t>
      </w:r>
      <w:r>
        <w:rPr>
          <w:rFonts w:hint="eastAsia" w:ascii="宋体" w:hAnsi="宋体"/>
          <w:b/>
          <w:bCs/>
          <w:sz w:val="24"/>
          <w:highlight w:val="none"/>
        </w:rPr>
        <w:t>详细评审</w:t>
      </w:r>
      <w:r>
        <w:rPr>
          <w:rFonts w:hint="eastAsia" w:ascii="宋体" w:hAnsi="宋体"/>
          <w:b/>
          <w:bCs/>
          <w:sz w:val="24"/>
          <w:highlight w:val="none"/>
          <w:lang w:val="en-US" w:eastAsia="zh-CN"/>
        </w:rPr>
        <w:t>的合格供应商不足三家</w:t>
      </w:r>
      <w:r>
        <w:rPr>
          <w:rFonts w:hint="eastAsia" w:ascii="宋体" w:hAnsi="宋体"/>
          <w:b/>
          <w:bCs/>
          <w:sz w:val="24"/>
          <w:highlight w:val="none"/>
        </w:rPr>
        <w:t>，则本项目采购活动终止。</w:t>
      </w:r>
    </w:p>
    <w:p>
      <w:pPr>
        <w:numPr>
          <w:ilvl w:val="0"/>
          <w:numId w:val="0"/>
        </w:numPr>
        <w:snapToGrid w:val="0"/>
        <w:spacing w:line="420" w:lineRule="exact"/>
        <w:ind w:firstLine="480" w:firstLineChars="200"/>
        <w:outlineLvl w:val="1"/>
        <w:rPr>
          <w:rFonts w:hint="eastAsia" w:ascii="宋体" w:hAnsi="宋体"/>
          <w:bCs/>
          <w:kern w:val="0"/>
          <w:sz w:val="24"/>
          <w:highlight w:val="yellow"/>
        </w:rPr>
      </w:pPr>
    </w:p>
    <w:p>
      <w:pPr>
        <w:pStyle w:val="7"/>
        <w:snapToGrid w:val="0"/>
        <w:spacing w:line="440" w:lineRule="exact"/>
        <w:ind w:firstLine="472" w:firstLineChars="196"/>
        <w:rPr>
          <w:rFonts w:hint="eastAsia" w:ascii="宋体" w:hAnsi="宋体"/>
          <w:b/>
          <w:sz w:val="24"/>
        </w:rPr>
      </w:pPr>
      <w:r>
        <w:rPr>
          <w:rFonts w:hint="eastAsia" w:ascii="宋体" w:hAnsi="宋体"/>
          <w:b/>
          <w:sz w:val="24"/>
          <w:lang w:val="en-US" w:eastAsia="zh-CN"/>
        </w:rPr>
        <w:t>5</w:t>
      </w:r>
      <w:r>
        <w:rPr>
          <w:rFonts w:hint="eastAsia" w:ascii="宋体" w:hAnsi="宋体"/>
          <w:b/>
          <w:sz w:val="24"/>
        </w:rPr>
        <w:t>.最后报价和推荐成交供应商</w:t>
      </w:r>
    </w:p>
    <w:p>
      <w:pPr>
        <w:pStyle w:val="7"/>
        <w:snapToGrid w:val="0"/>
        <w:spacing w:line="400" w:lineRule="exact"/>
        <w:ind w:firstLine="480" w:firstLineChars="200"/>
        <w:rPr>
          <w:rFonts w:hint="eastAsia" w:ascii="宋体" w:hAnsi="宋体"/>
          <w:sz w:val="24"/>
          <w:szCs w:val="18"/>
        </w:rPr>
      </w:pPr>
      <w:r>
        <w:rPr>
          <w:rFonts w:hint="eastAsia" w:ascii="宋体" w:hAnsi="宋体"/>
          <w:bCs/>
          <w:kern w:val="0"/>
          <w:sz w:val="24"/>
        </w:rPr>
        <w:t>谈判阶段结束后，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参加报价谈判</w:t>
      </w:r>
      <w:r>
        <w:rPr>
          <w:rFonts w:hint="eastAsia" w:ascii="宋体" w:hAnsi="宋体"/>
          <w:sz w:val="24"/>
        </w:rPr>
        <w:t>。供应商无故中途退场或者其他原因，造成的迟到或者未派员参加报价谈判或部分供应商</w:t>
      </w:r>
      <w:r>
        <w:rPr>
          <w:rFonts w:hint="eastAsia" w:ascii="宋体" w:hAnsi="宋体"/>
          <w:bCs/>
          <w:kern w:val="0"/>
          <w:sz w:val="24"/>
        </w:rPr>
        <w:t>放弃</w:t>
      </w:r>
      <w:r>
        <w:rPr>
          <w:rFonts w:hint="eastAsia" w:ascii="宋体" w:hAnsi="宋体"/>
          <w:bCs/>
          <w:kern w:val="0"/>
          <w:sz w:val="24"/>
          <w:lang w:val="en-US" w:eastAsia="zh-CN"/>
        </w:rPr>
        <w:t>谈判</w:t>
      </w:r>
      <w:r>
        <w:rPr>
          <w:rFonts w:hint="eastAsia" w:ascii="宋体" w:hAnsi="宋体"/>
          <w:bCs/>
          <w:kern w:val="0"/>
          <w:sz w:val="24"/>
        </w:rPr>
        <w:t>权利</w:t>
      </w:r>
      <w:r>
        <w:rPr>
          <w:rFonts w:hint="eastAsia" w:ascii="宋体" w:hAnsi="宋体"/>
          <w:sz w:val="24"/>
        </w:rPr>
        <w:t>，并不影响评审小组依照谈判文件规定执行相应程序，且视为供应商自动放弃相应权利并完全认可评审小</w:t>
      </w:r>
      <w:r>
        <w:rPr>
          <w:rFonts w:hint="eastAsia" w:ascii="宋体" w:hAnsi="宋体"/>
          <w:sz w:val="24"/>
          <w:szCs w:val="18"/>
        </w:rPr>
        <w:t>组在谈判活动中公布的各项数据、意见和结论。</w:t>
      </w:r>
    </w:p>
    <w:p>
      <w:pPr>
        <w:pStyle w:val="7"/>
        <w:snapToGrid w:val="0"/>
        <w:spacing w:line="440" w:lineRule="exact"/>
        <w:ind w:firstLine="480" w:firstLineChars="200"/>
        <w:rPr>
          <w:rFonts w:hint="eastAsia" w:ascii="宋体" w:hAnsi="宋体"/>
          <w:sz w:val="24"/>
          <w:szCs w:val="18"/>
        </w:rPr>
      </w:pPr>
      <w:r>
        <w:rPr>
          <w:rFonts w:hint="eastAsia" w:ascii="宋体" w:hAnsi="宋体"/>
          <w:sz w:val="24"/>
          <w:szCs w:val="18"/>
        </w:rPr>
        <w:t>评审小组将对确定为实质上响应谈判文件要求的供应商的报价进行算术性错误修正，算术性错误修正的原则如下：</w:t>
      </w:r>
    </w:p>
    <w:p>
      <w:pPr>
        <w:pStyle w:val="7"/>
        <w:snapToGrid w:val="0"/>
        <w:spacing w:line="440" w:lineRule="exact"/>
        <w:ind w:firstLine="480" w:firstLineChars="200"/>
        <w:rPr>
          <w:rFonts w:hint="eastAsia" w:ascii="宋体" w:hAnsi="宋体"/>
          <w:sz w:val="24"/>
          <w:szCs w:val="18"/>
        </w:rPr>
      </w:pPr>
      <w:r>
        <w:rPr>
          <w:rFonts w:hint="eastAsia" w:ascii="宋体" w:hAnsi="宋体"/>
          <w:sz w:val="24"/>
          <w:szCs w:val="18"/>
        </w:rPr>
        <w:t>（1）当以数字表示的金额与文字表示的金额有差异时，以文字表示的金额为准。</w:t>
      </w:r>
    </w:p>
    <w:p>
      <w:pPr>
        <w:pStyle w:val="7"/>
        <w:snapToGrid w:val="0"/>
        <w:spacing w:line="440" w:lineRule="exact"/>
        <w:ind w:firstLine="480" w:firstLineChars="200"/>
        <w:rPr>
          <w:rFonts w:hint="eastAsia"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pPr>
        <w:pStyle w:val="7"/>
        <w:snapToGrid w:val="0"/>
        <w:spacing w:line="440" w:lineRule="exact"/>
        <w:ind w:firstLine="480" w:firstLineChars="200"/>
        <w:rPr>
          <w:rFonts w:hint="eastAsia" w:ascii="宋体" w:hAnsi="宋体"/>
          <w:sz w:val="24"/>
          <w:szCs w:val="18"/>
        </w:rPr>
      </w:pPr>
      <w:r>
        <w:rPr>
          <w:rFonts w:hint="eastAsia" w:ascii="宋体" w:hAnsi="宋体"/>
          <w:sz w:val="24"/>
          <w:szCs w:val="18"/>
        </w:rPr>
        <w:t>（3）如果合价累加得出的总价与标出的总价不一致，以合价累加得出的总价为准，修改总价。”</w:t>
      </w:r>
    </w:p>
    <w:p>
      <w:pPr>
        <w:pStyle w:val="7"/>
        <w:snapToGrid w:val="0"/>
        <w:spacing w:line="440" w:lineRule="exact"/>
        <w:ind w:firstLine="480" w:firstLineChars="200"/>
        <w:rPr>
          <w:rFonts w:hint="eastAsia" w:ascii="宋体" w:hAnsi="宋体"/>
          <w:sz w:val="24"/>
          <w:szCs w:val="18"/>
        </w:rPr>
      </w:pPr>
      <w:r>
        <w:rPr>
          <w:rFonts w:hint="eastAsia" w:ascii="宋体" w:hAnsi="宋体"/>
          <w:sz w:val="24"/>
          <w:szCs w:val="18"/>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7"/>
        <w:snapToGrid w:val="0"/>
        <w:spacing w:line="440" w:lineRule="exact"/>
        <w:ind w:firstLine="480" w:firstLineChars="200"/>
        <w:rPr>
          <w:rFonts w:hint="eastAsia" w:ascii="宋体" w:hAnsi="宋体"/>
          <w:sz w:val="24"/>
          <w:szCs w:val="18"/>
        </w:rPr>
      </w:pPr>
      <w:r>
        <w:rPr>
          <w:rFonts w:hint="eastAsia" w:ascii="宋体" w:hAnsi="宋体"/>
          <w:sz w:val="24"/>
          <w:szCs w:val="18"/>
        </w:rPr>
        <w:t>（5）在采购人给定的工程量清单中多报了某个工程子目的单价、合价或总额价，或所报单价、合价或总额价增加了报价范围，则从谈判报价中扣除多报的工程子目报价或工程子目报价中增加了报价范围的部分报价。</w:t>
      </w:r>
    </w:p>
    <w:p>
      <w:pPr>
        <w:pStyle w:val="7"/>
        <w:snapToGrid w:val="0"/>
        <w:spacing w:line="440" w:lineRule="exact"/>
        <w:ind w:firstLine="480" w:firstLineChars="200"/>
        <w:rPr>
          <w:rFonts w:hint="eastAsia" w:ascii="宋体" w:hAnsi="宋体"/>
          <w:sz w:val="24"/>
          <w:szCs w:val="18"/>
        </w:rPr>
      </w:pPr>
      <w:r>
        <w:rPr>
          <w:rFonts w:hint="eastAsia" w:ascii="宋体" w:hAnsi="宋体"/>
          <w:sz w:val="24"/>
          <w:szCs w:val="18"/>
        </w:rPr>
        <w:t>（6）当单价与数量的乘积与合价（金额）虽然一致，但供应商自行修改了该子目的工程数量，则其合价按采购人给定的工程数量乘以供应商所报单价予以修正。</w:t>
      </w:r>
    </w:p>
    <w:p>
      <w:pPr>
        <w:pStyle w:val="7"/>
        <w:snapToGrid w:val="0"/>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修正后的最终报价若超过项目控制价上限，</w:t>
      </w:r>
      <w:r>
        <w:rPr>
          <w:rFonts w:hint="eastAsia" w:ascii="宋体" w:hAnsi="宋体" w:eastAsia="宋体" w:cs="Times New Roman"/>
          <w:b/>
          <w:bCs/>
          <w:sz w:val="24"/>
          <w:lang w:val="en-US" w:eastAsia="zh-CN"/>
        </w:rPr>
        <w:t>供应商</w:t>
      </w:r>
      <w:r>
        <w:rPr>
          <w:rFonts w:hint="eastAsia" w:ascii="宋体" w:hAnsi="宋体" w:eastAsia="宋体" w:cs="Times New Roman"/>
          <w:b/>
          <w:bCs/>
          <w:sz w:val="24"/>
        </w:rPr>
        <w:t>的</w:t>
      </w:r>
      <w:r>
        <w:rPr>
          <w:rFonts w:hint="eastAsia" w:ascii="宋体" w:hAnsi="宋体" w:eastAsia="宋体" w:cs="Times New Roman"/>
          <w:b/>
          <w:bCs/>
          <w:sz w:val="24"/>
          <w:lang w:val="en-US" w:eastAsia="zh-CN"/>
        </w:rPr>
        <w:t>响应</w:t>
      </w:r>
      <w:r>
        <w:rPr>
          <w:rFonts w:hint="eastAsia" w:ascii="宋体" w:hAnsi="宋体" w:eastAsia="宋体" w:cs="Times New Roman"/>
          <w:b/>
          <w:bCs/>
          <w:sz w:val="24"/>
        </w:rPr>
        <w:t>文件作废。</w:t>
      </w:r>
    </w:p>
    <w:p>
      <w:pPr>
        <w:pStyle w:val="7"/>
        <w:snapToGrid w:val="0"/>
        <w:spacing w:line="420" w:lineRule="exact"/>
        <w:ind w:firstLine="480" w:firstLineChars="200"/>
        <w:rPr>
          <w:rFonts w:hint="eastAsia"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按上述算术性错误修正的原则及方法调整合格供应商的最终报价，经供应商同意后，调整后的报价对供应商起约束作用。如果供应商不接受改正后的报价则其报价将被拒绝，并不影响谈判工作。</w:t>
      </w:r>
    </w:p>
    <w:p>
      <w:pPr>
        <w:pStyle w:val="7"/>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pPr>
        <w:pStyle w:val="7"/>
        <w:snapToGrid w:val="0"/>
        <w:spacing w:line="420" w:lineRule="exact"/>
        <w:ind w:firstLine="480" w:firstLineChars="200"/>
        <w:rPr>
          <w:rFonts w:hint="eastAsia" w:ascii="宋体" w:hAnsi="宋体"/>
          <w:sz w:val="24"/>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谈判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pPr>
        <w:pStyle w:val="7"/>
        <w:numPr>
          <w:ilvl w:val="0"/>
          <w:numId w:val="0"/>
        </w:numPr>
        <w:snapToGrid w:val="0"/>
        <w:spacing w:line="42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.成交候选人经采购人依法确定后即为成交供应商，采购人发出成交通知书。</w:t>
      </w:r>
    </w:p>
    <w:p>
      <w:pPr>
        <w:pStyle w:val="7"/>
        <w:numPr>
          <w:ilvl w:val="0"/>
          <w:numId w:val="0"/>
        </w:numPr>
        <w:snapToGrid w:val="0"/>
        <w:spacing w:line="420" w:lineRule="exact"/>
        <w:ind w:leftChars="200"/>
        <w:rPr>
          <w:rFonts w:hint="eastAsia" w:ascii="宋体" w:hAnsi="宋体"/>
          <w:color w:val="auto"/>
          <w:sz w:val="24"/>
          <w:highlight w:val="none"/>
        </w:rPr>
      </w:pPr>
    </w:p>
    <w:p>
      <w:pPr>
        <w:spacing w:line="440" w:lineRule="exact"/>
        <w:jc w:val="both"/>
        <w:rPr>
          <w:rFonts w:hint="eastAsia" w:ascii="宋体" w:hAnsi="宋体"/>
          <w:color w:val="000000"/>
          <w:sz w:val="24"/>
        </w:rPr>
      </w:pPr>
    </w:p>
    <w:p>
      <w:pPr>
        <w:spacing w:line="440" w:lineRule="exact"/>
        <w:jc w:val="center"/>
        <w:rPr>
          <w:rFonts w:hint="eastAsia" w:ascii="宋体" w:hAnsi="宋体" w:eastAsia="宋体"/>
          <w:color w:val="auto"/>
          <w:sz w:val="24"/>
          <w:highlight w:val="none"/>
          <w:lang w:eastAsia="zh-CN"/>
        </w:rPr>
      </w:pPr>
      <w:bookmarkStart w:id="3" w:name="_Toc430492161"/>
      <w:bookmarkStart w:id="4" w:name="_Toc430490647"/>
      <w:bookmarkStart w:id="5" w:name="_Toc430488679"/>
      <w:bookmarkStart w:id="6" w:name="_Toc430422403"/>
      <w:bookmarkStart w:id="7" w:name="_Toc415567488"/>
      <w:bookmarkStart w:id="8" w:name="_Toc430489154"/>
      <w:bookmarkStart w:id="9" w:name="_Toc430488886"/>
      <w:r>
        <w:rPr>
          <w:rFonts w:hint="eastAsia" w:ascii="宋体" w:hAnsi="宋体"/>
          <w:color w:val="auto"/>
          <w:sz w:val="24"/>
          <w:highlight w:val="none"/>
          <w:lang w:eastAsia="zh-CN"/>
        </w:rPr>
        <w:t>谈判须知</w:t>
      </w: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A   说明</w:t>
      </w:r>
    </w:p>
    <w:p>
      <w:pPr>
        <w:spacing w:line="440" w:lineRule="exact"/>
        <w:rPr>
          <w:rFonts w:hint="eastAsia" w:ascii="宋体" w:hAnsi="宋体"/>
          <w:color w:val="auto"/>
          <w:sz w:val="24"/>
          <w:highlight w:val="none"/>
        </w:rPr>
      </w:pPr>
    </w:p>
    <w:p>
      <w:pPr>
        <w:spacing w:line="440" w:lineRule="exact"/>
        <w:rPr>
          <w:rFonts w:hint="eastAsia"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适用范围</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1.1</w:t>
      </w:r>
      <w:r>
        <w:rPr>
          <w:rFonts w:hint="eastAsia" w:ascii="宋体" w:hAnsi="宋体"/>
          <w:color w:val="auto"/>
          <w:sz w:val="24"/>
          <w:highlight w:val="none"/>
        </w:rPr>
        <w:t>本谈判文件仅适用于谈判公告中所叙述项目的谈判内容及服务的采购。</w:t>
      </w:r>
    </w:p>
    <w:p>
      <w:pPr>
        <w:spacing w:line="440" w:lineRule="exact"/>
        <w:rPr>
          <w:rFonts w:hint="eastAsia"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定义</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2.1</w:t>
      </w:r>
      <w:r>
        <w:rPr>
          <w:rFonts w:hint="eastAsia" w:ascii="宋体" w:hAnsi="宋体"/>
          <w:color w:val="auto"/>
          <w:sz w:val="24"/>
          <w:highlight w:val="none"/>
        </w:rPr>
        <w:t>“采购人”系指本次采购项目的</w:t>
      </w:r>
      <w:r>
        <w:rPr>
          <w:rFonts w:hint="eastAsia" w:ascii="宋体" w:hAnsi="宋体"/>
          <w:color w:val="auto"/>
          <w:sz w:val="24"/>
          <w:highlight w:val="none"/>
          <w:lang w:eastAsia="zh-CN"/>
        </w:rPr>
        <w:t>需方</w:t>
      </w:r>
      <w:r>
        <w:rPr>
          <w:rFonts w:hint="eastAsia" w:ascii="宋体" w:hAnsi="宋体"/>
          <w:color w:val="auto"/>
          <w:sz w:val="24"/>
          <w:highlight w:val="none"/>
        </w:rPr>
        <w:t>、业主方或采购人，即福建省高速公路养护工程有限公司</w:t>
      </w:r>
      <w:r>
        <w:rPr>
          <w:rFonts w:hint="eastAsia" w:ascii="宋体" w:hAnsi="宋体"/>
          <w:color w:val="auto"/>
          <w:sz w:val="24"/>
          <w:highlight w:val="none"/>
          <w:lang w:val="en-US" w:eastAsia="zh-CN"/>
        </w:rPr>
        <w:t>项目经理部三</w:t>
      </w:r>
      <w:r>
        <w:rPr>
          <w:rFonts w:hint="eastAsia" w:ascii="宋体" w:hAnsi="宋体"/>
          <w:color w:val="auto"/>
          <w:sz w:val="24"/>
          <w:highlight w:val="none"/>
        </w:rPr>
        <w:t>。</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2</w:t>
      </w:r>
      <w:r>
        <w:rPr>
          <w:rFonts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“供应商”系指接受谈判公告的相关要求，购买了本次谈判文件，且已经提交本次谈判活动响应文件的中国境内企业单位。</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“货物”系指供应商按谈判文件规定向采购人提供的一切软硬件产品、设备、机械、仪器仪表、备品备件、工具、手册及其它有关技术资料和辅料。</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hint="eastAsia" w:ascii="宋体" w:hAns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合格的供应商</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3.1</w:t>
      </w:r>
      <w:r>
        <w:rPr>
          <w:rFonts w:hint="eastAsia" w:ascii="宋体" w:hAnsi="宋体"/>
          <w:color w:val="auto"/>
          <w:sz w:val="24"/>
          <w:highlight w:val="none"/>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hint="eastAsia"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 xml:space="preserve"> 供应商应当遵守中国的有关法律、法规和规章的规定。</w:t>
      </w:r>
    </w:p>
    <w:p>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3.3一个供应商只能提交一个响应文件。但如果供应商之间存在下列互为关联关系的情形之一的，不得同时参加本项目</w:t>
      </w:r>
      <w:r>
        <w:rPr>
          <w:rFonts w:hint="eastAsia" w:ascii="宋体" w:hAnsi="宋体"/>
          <w:color w:val="auto"/>
          <w:sz w:val="24"/>
          <w:highlight w:val="none"/>
          <w:lang w:val="en-US" w:eastAsia="zh-CN"/>
        </w:rPr>
        <w:t>谈判</w:t>
      </w:r>
      <w:r>
        <w:rPr>
          <w:rFonts w:hint="eastAsia" w:ascii="宋体" w:hAnsi="宋体"/>
          <w:color w:val="auto"/>
          <w:sz w:val="24"/>
          <w:highlight w:val="non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 法定代表人为同一人的两个及两个以上法人；</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 母公司、直接持股50％及以上的被投资公司；</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 均为同一家母公司直接持股50％及以上的被投资公司。</w:t>
      </w:r>
    </w:p>
    <w:p>
      <w:pPr>
        <w:spacing w:line="440" w:lineRule="exact"/>
        <w:ind w:firstLine="360" w:firstLineChars="150"/>
        <w:rPr>
          <w:rFonts w:hint="eastAsia" w:ascii="宋体" w:hAnsi="宋体"/>
          <w:color w:val="auto"/>
          <w:sz w:val="24"/>
          <w:szCs w:val="18"/>
          <w:highlight w:val="none"/>
        </w:rPr>
      </w:pPr>
      <w:r>
        <w:rPr>
          <w:rFonts w:hint="eastAsia" w:ascii="宋体" w:hAnsi="宋体"/>
          <w:color w:val="auto"/>
          <w:sz w:val="24"/>
          <w:szCs w:val="18"/>
          <w:highlight w:val="none"/>
        </w:rPr>
        <w:t>3.4</w:t>
      </w:r>
      <w:r>
        <w:rPr>
          <w:rFonts w:hint="eastAsia" w:ascii="宋体" w:hAnsi="宋体"/>
          <w:color w:val="auto"/>
          <w:sz w:val="24"/>
          <w:szCs w:val="18"/>
          <w:highlight w:val="none"/>
          <w:lang w:val="en-US" w:eastAsia="zh-CN"/>
        </w:rPr>
        <w:t>谈判</w:t>
      </w:r>
      <w:r>
        <w:rPr>
          <w:rFonts w:hint="eastAsia" w:ascii="宋体" w:hAnsi="宋体"/>
          <w:color w:val="auto"/>
          <w:sz w:val="24"/>
          <w:szCs w:val="18"/>
          <w:highlight w:val="none"/>
        </w:rPr>
        <w:t>代理人在同一个项目中只能接受一个供应商的委托参加</w:t>
      </w:r>
      <w:r>
        <w:rPr>
          <w:rFonts w:hint="eastAsia" w:ascii="宋体" w:hAnsi="宋体"/>
          <w:color w:val="auto"/>
          <w:sz w:val="24"/>
          <w:szCs w:val="18"/>
          <w:highlight w:val="none"/>
          <w:lang w:val="en-US" w:eastAsia="zh-CN"/>
        </w:rPr>
        <w:t>谈判</w:t>
      </w:r>
      <w:r>
        <w:rPr>
          <w:rFonts w:hint="eastAsia" w:ascii="宋体" w:hAnsi="宋体"/>
          <w:color w:val="auto"/>
          <w:sz w:val="24"/>
          <w:szCs w:val="18"/>
          <w:highlight w:val="none"/>
        </w:rPr>
        <w:t>。</w:t>
      </w:r>
    </w:p>
    <w:p>
      <w:pPr>
        <w:spacing w:line="440" w:lineRule="exact"/>
        <w:ind w:firstLine="354" w:firstLineChars="147"/>
        <w:rPr>
          <w:rFonts w:hint="eastAsia" w:ascii="宋体" w:hAnsi="宋体"/>
          <w:color w:val="auto"/>
          <w:sz w:val="24"/>
          <w:highlight w:val="none"/>
        </w:rPr>
      </w:pPr>
      <w:r>
        <w:rPr>
          <w:rFonts w:hint="eastAsia" w:ascii="宋体" w:hAnsi="宋体"/>
          <w:b/>
          <w:color w:val="auto"/>
          <w:sz w:val="24"/>
          <w:highlight w:val="none"/>
        </w:rPr>
        <w:t>3.5供应商有责任对是否违反以上第3.2、3.3、3.4款的情形做出如实声明，否则其响应文件将被否决。</w:t>
      </w:r>
    </w:p>
    <w:p>
      <w:pPr>
        <w:spacing w:line="440" w:lineRule="exact"/>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 谈判费用</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4.1</w:t>
      </w:r>
      <w:r>
        <w:rPr>
          <w:rFonts w:hint="eastAsia" w:ascii="宋体" w:hAnsi="宋体"/>
          <w:color w:val="auto"/>
          <w:sz w:val="24"/>
          <w:highlight w:val="none"/>
        </w:rPr>
        <w:t xml:space="preserve"> 供应商应承担其准备与参加谈判所涉及的一切费用。在任何情况下采购人不承担任何费用。</w:t>
      </w:r>
    </w:p>
    <w:p>
      <w:pPr>
        <w:spacing w:line="440" w:lineRule="exact"/>
        <w:jc w:val="center"/>
        <w:rPr>
          <w:rFonts w:ascii="宋体" w:hAnsi="宋体"/>
          <w:bCs/>
          <w:color w:val="auto"/>
          <w:sz w:val="24"/>
          <w:highlight w:val="none"/>
        </w:rPr>
      </w:pPr>
    </w:p>
    <w:p>
      <w:pPr>
        <w:spacing w:line="440" w:lineRule="exact"/>
        <w:jc w:val="center"/>
        <w:rPr>
          <w:rFonts w:hint="eastAsia" w:ascii="宋体" w:hAnsi="宋体"/>
          <w:bCs/>
          <w:color w:val="auto"/>
          <w:sz w:val="24"/>
          <w:highlight w:val="none"/>
        </w:rPr>
      </w:pPr>
      <w:r>
        <w:rPr>
          <w:rFonts w:ascii="宋体" w:hAnsi="宋体"/>
          <w:bCs/>
          <w:color w:val="auto"/>
          <w:sz w:val="24"/>
          <w:highlight w:val="none"/>
        </w:rPr>
        <w:t xml:space="preserve">B  </w:t>
      </w:r>
      <w:r>
        <w:rPr>
          <w:rFonts w:hint="eastAsia" w:ascii="宋体" w:hAnsi="宋体"/>
          <w:bCs/>
          <w:color w:val="auto"/>
          <w:sz w:val="24"/>
          <w:highlight w:val="none"/>
        </w:rPr>
        <w:t>谈判文件</w:t>
      </w:r>
    </w:p>
    <w:p>
      <w:pPr>
        <w:spacing w:line="440" w:lineRule="exact"/>
        <w:rPr>
          <w:rFonts w:hint="eastAsia" w:ascii="宋体" w:hAnsi="宋体"/>
          <w:color w:val="auto"/>
          <w:sz w:val="24"/>
          <w:highlight w:val="none"/>
        </w:rPr>
      </w:pPr>
    </w:p>
    <w:p>
      <w:pPr>
        <w:spacing w:line="440" w:lineRule="exact"/>
        <w:rPr>
          <w:rFonts w:hint="eastAsia"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rPr>
        <w:t>谈判文件的组成</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5.1谈判文件用以阐明所需货物及服务、谈判程序和合同格式及主要条款。谈判文件由下述部分组成：</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（1）谈判公告</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（2）谈判须知</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（3）采购内容及要求</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（4）合同格式及主要条款</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（5）附件－响应文件格式</w:t>
      </w:r>
    </w:p>
    <w:p>
      <w:pPr>
        <w:spacing w:line="440" w:lineRule="exact"/>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w:t>
      </w:r>
      <w:r>
        <w:rPr>
          <w:rFonts w:hint="eastAsia" w:ascii="宋体" w:hAnsi="宋体"/>
          <w:color w:val="auto"/>
          <w:sz w:val="24"/>
          <w:szCs w:val="24"/>
          <w:highlight w:val="none"/>
        </w:rPr>
        <w:t>响应文件递交截止时间之前</w:t>
      </w:r>
      <w:r>
        <w:rPr>
          <w:rFonts w:hint="eastAsia" w:ascii="宋体" w:hAnsi="宋体"/>
          <w:color w:val="auto"/>
          <w:sz w:val="24"/>
          <w:highlight w:val="none"/>
        </w:rPr>
        <w:t>的澄清修改</w:t>
      </w:r>
    </w:p>
    <w:p>
      <w:pPr>
        <w:spacing w:line="440" w:lineRule="exact"/>
        <w:ind w:firstLine="480" w:firstLineChars="200"/>
        <w:rPr>
          <w:rFonts w:hint="eastAsia" w:ascii="宋体" w:hAnsi="宋体"/>
          <w:bCs/>
          <w:color w:val="auto"/>
          <w:sz w:val="24"/>
          <w:highlight w:val="none"/>
        </w:rPr>
      </w:pPr>
      <w:r>
        <w:rPr>
          <w:rFonts w:hint="eastAsia" w:ascii="宋体" w:hAnsi="宋体"/>
          <w:color w:val="auto"/>
          <w:sz w:val="24"/>
          <w:szCs w:val="24"/>
          <w:highlight w:val="none"/>
        </w:rPr>
        <w:t>响应文件递交截止之日前，采购人或者</w:t>
      </w:r>
      <w:r>
        <w:rPr>
          <w:rFonts w:hint="eastAsia" w:ascii="宋体" w:hAnsi="宋体"/>
          <w:color w:val="auto"/>
          <w:sz w:val="24"/>
          <w:szCs w:val="24"/>
          <w:highlight w:val="none"/>
          <w:lang w:val="en-US" w:eastAsia="zh-CN"/>
        </w:rPr>
        <w:t>评审</w:t>
      </w:r>
      <w:r>
        <w:rPr>
          <w:rFonts w:hint="eastAsia" w:ascii="宋体" w:hAnsi="宋体"/>
          <w:color w:val="auto"/>
          <w:sz w:val="24"/>
          <w:szCs w:val="24"/>
          <w:highlight w:val="none"/>
        </w:rPr>
        <w:t>小组可以对已发出的谈判文件进行必要的澄清或者修改，澄清或者修改的内容作为谈判文件的组成部分。澄清或者修改的内容可能影响响应文件编制的，采购人或者</w:t>
      </w:r>
      <w:r>
        <w:rPr>
          <w:rFonts w:hint="eastAsia" w:ascii="宋体" w:hAnsi="宋体"/>
          <w:color w:val="auto"/>
          <w:sz w:val="24"/>
          <w:szCs w:val="24"/>
          <w:highlight w:val="none"/>
          <w:lang w:val="en-US" w:eastAsia="zh-CN"/>
        </w:rPr>
        <w:t>评审</w:t>
      </w:r>
      <w:r>
        <w:rPr>
          <w:rFonts w:hint="eastAsia" w:ascii="宋体" w:hAnsi="宋体"/>
          <w:color w:val="auto"/>
          <w:sz w:val="24"/>
          <w:szCs w:val="24"/>
          <w:highlight w:val="none"/>
        </w:rPr>
        <w:t>小组应当在提交响应文件截止之日3个工作日前，以书面形式通知所有接收谈判文件的供应商，不足3个工作日的，应当顺延提交响应文件截止之日。</w:t>
      </w:r>
      <w:r>
        <w:rPr>
          <w:rFonts w:hint="eastAsia" w:ascii="宋体" w:hAnsi="宋体"/>
          <w:color w:val="auto"/>
          <w:sz w:val="24"/>
          <w:highlight w:val="none"/>
        </w:rPr>
        <w:t>澄清修改的内容为谈判文件的有效组成部分，对各方具有约束力。</w:t>
      </w:r>
    </w:p>
    <w:p>
      <w:pPr>
        <w:spacing w:line="440" w:lineRule="exact"/>
        <w:jc w:val="center"/>
        <w:rPr>
          <w:rFonts w:hint="eastAsia" w:ascii="宋体" w:hAnsi="宋体"/>
          <w:bCs/>
          <w:color w:val="auto"/>
          <w:sz w:val="24"/>
          <w:highlight w:val="none"/>
        </w:rPr>
      </w:pPr>
      <w:r>
        <w:rPr>
          <w:rFonts w:hint="eastAsia" w:ascii="宋体" w:hAnsi="宋体"/>
          <w:bCs/>
          <w:color w:val="auto"/>
          <w:sz w:val="24"/>
          <w:highlight w:val="none"/>
        </w:rPr>
        <w:t>C  响应文件的编写</w:t>
      </w:r>
    </w:p>
    <w:p>
      <w:pPr>
        <w:spacing w:line="440" w:lineRule="exact"/>
        <w:rPr>
          <w:rFonts w:hint="eastAsia" w:ascii="宋体" w:hAnsi="宋体"/>
          <w:color w:val="auto"/>
          <w:sz w:val="24"/>
          <w:highlight w:val="none"/>
        </w:rPr>
      </w:pPr>
    </w:p>
    <w:p>
      <w:pPr>
        <w:spacing w:line="440" w:lineRule="exact"/>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要求</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7.2 响应文件递交截止之日前，以及谈判的整个过程，采购人或</w:t>
      </w:r>
      <w:r>
        <w:rPr>
          <w:rFonts w:hint="eastAsia" w:ascii="宋体" w:hAnsi="宋体"/>
          <w:color w:val="auto"/>
          <w:sz w:val="24"/>
          <w:highlight w:val="none"/>
          <w:lang w:val="en-US" w:eastAsia="zh-CN"/>
        </w:rPr>
        <w:t>评审</w:t>
      </w:r>
      <w:r>
        <w:rPr>
          <w:rFonts w:hint="eastAsia" w:ascii="宋体" w:hAnsi="宋体"/>
          <w:color w:val="auto"/>
          <w:sz w:val="24"/>
          <w:highlight w:val="none"/>
        </w:rPr>
        <w:t>小组可以根据需要补充、澄清和修改谈判文件，并以书面形式通知所有</w:t>
      </w:r>
      <w:r>
        <w:rPr>
          <w:rFonts w:hint="eastAsia" w:ascii="宋体" w:hAnsi="宋体"/>
          <w:color w:val="auto"/>
          <w:sz w:val="24"/>
          <w:szCs w:val="24"/>
          <w:highlight w:val="none"/>
        </w:rPr>
        <w:t>接收谈判文件或</w:t>
      </w:r>
      <w:r>
        <w:rPr>
          <w:rFonts w:hint="eastAsia" w:ascii="宋体" w:hAnsi="宋体"/>
          <w:color w:val="auto"/>
          <w:sz w:val="24"/>
          <w:highlight w:val="none"/>
        </w:rPr>
        <w:t>参加谈判的供应商。谈判过程中的实质性变动的内容，须经采购人确认。谈判过程中对谈判文件作出的实质性变动是谈判文件的有效组成部分，</w:t>
      </w:r>
      <w:r>
        <w:rPr>
          <w:rFonts w:hint="eastAsia" w:ascii="宋体" w:hAnsi="宋体"/>
          <w:color w:val="auto"/>
          <w:sz w:val="24"/>
          <w:highlight w:val="none"/>
          <w:lang w:eastAsia="zh-CN"/>
        </w:rPr>
        <w:t>评审小组</w:t>
      </w:r>
      <w:r>
        <w:rPr>
          <w:rFonts w:hint="eastAsia" w:ascii="宋体" w:hAnsi="宋体"/>
          <w:color w:val="auto"/>
          <w:sz w:val="24"/>
          <w:highlight w:val="none"/>
        </w:rPr>
        <w:t>将及时以书面形式同时通知所有参加谈判的供应商。</w:t>
      </w:r>
    </w:p>
    <w:p>
      <w:pPr>
        <w:spacing w:line="440" w:lineRule="exact"/>
        <w:rPr>
          <w:rFonts w:hint="eastAsia"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 xml:space="preserve">. </w:t>
      </w:r>
      <w:r>
        <w:rPr>
          <w:rFonts w:hint="eastAsia" w:ascii="宋体" w:hAnsi="宋体"/>
          <w:color w:val="auto"/>
          <w:sz w:val="24"/>
          <w:highlight w:val="none"/>
        </w:rPr>
        <w:t>响应文件的组成</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8.1响应文件应包括下列部分：</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（1）报价书</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（2）</w:t>
      </w:r>
      <w:r>
        <w:rPr>
          <w:rFonts w:hint="eastAsia" w:ascii="宋体" w:hAnsi="宋体"/>
          <w:color w:val="auto"/>
          <w:sz w:val="24"/>
          <w:highlight w:val="none"/>
          <w:lang w:val="en-US" w:eastAsia="zh-CN"/>
        </w:rPr>
        <w:t>报价</w:t>
      </w:r>
      <w:r>
        <w:rPr>
          <w:rFonts w:hint="eastAsia" w:ascii="宋体" w:hAnsi="宋体"/>
          <w:color w:val="auto"/>
          <w:sz w:val="24"/>
          <w:highlight w:val="none"/>
        </w:rPr>
        <w:t>一览表</w:t>
      </w:r>
    </w:p>
    <w:p>
      <w:pPr>
        <w:spacing w:line="440" w:lineRule="exact"/>
        <w:rPr>
          <w:rFonts w:hint="eastAsia" w:ascii="宋体" w:hAnsi="宋体"/>
          <w:color w:val="auto"/>
          <w:sz w:val="24"/>
          <w:highlight w:val="yellow"/>
        </w:rPr>
      </w:pPr>
      <w:r>
        <w:rPr>
          <w:rFonts w:hint="eastAsia" w:ascii="宋体" w:hAnsi="宋体"/>
          <w:color w:val="auto"/>
          <w:sz w:val="24"/>
          <w:highlight w:val="none"/>
        </w:rPr>
        <w:t xml:space="preserve">  （3）技术和商务偏离表</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（4）供应商资格证明文件</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（5）供应商提交的其他资料</w:t>
      </w:r>
    </w:p>
    <w:p>
      <w:pPr>
        <w:spacing w:line="440" w:lineRule="exact"/>
        <w:ind w:firstLine="240" w:firstLineChars="100"/>
        <w:rPr>
          <w:rFonts w:hint="default" w:ascii="宋体" w:hAnsi="宋体" w:eastAsia="宋体"/>
          <w:color w:val="auto"/>
          <w:sz w:val="24"/>
          <w:highlight w:val="none"/>
          <w:lang w:val="en-US" w:eastAsia="zh-CN"/>
        </w:rPr>
      </w:pPr>
      <w:r>
        <w:rPr>
          <w:rFonts w:hint="eastAsia" w:ascii="宋体" w:hAnsi="宋体"/>
          <w:color w:val="auto"/>
          <w:sz w:val="24"/>
          <w:highlight w:val="none"/>
        </w:rPr>
        <w:t>（6）谈判保证金</w:t>
      </w:r>
      <w:r>
        <w:rPr>
          <w:rFonts w:hint="eastAsia" w:ascii="宋体" w:hAnsi="宋体"/>
          <w:color w:val="auto"/>
          <w:sz w:val="24"/>
          <w:highlight w:val="none"/>
          <w:lang w:val="en-US" w:eastAsia="zh-CN"/>
        </w:rPr>
        <w:t>凭证和相关信息</w:t>
      </w:r>
    </w:p>
    <w:p>
      <w:pPr>
        <w:spacing w:line="440" w:lineRule="exact"/>
        <w:rPr>
          <w:rFonts w:hint="eastAsia"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 xml:space="preserve">. </w:t>
      </w:r>
      <w:r>
        <w:rPr>
          <w:rFonts w:hint="eastAsia" w:ascii="宋体" w:hAnsi="宋体"/>
          <w:color w:val="auto"/>
          <w:sz w:val="24"/>
          <w:highlight w:val="none"/>
        </w:rPr>
        <w:t>响应文件有效期</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9.1响应文件从响应文件递交截止之日起90日历日内有效。</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9.2特殊情况下</w:t>
      </w:r>
      <w:r>
        <w:rPr>
          <w:rFonts w:hint="eastAsia" w:ascii="宋体" w:hAnsi="宋体"/>
          <w:color w:val="auto"/>
          <w:sz w:val="24"/>
          <w:highlight w:val="none"/>
          <w:lang w:val="en-US" w:eastAsia="zh-CN"/>
        </w:rPr>
        <w:t>采购人</w:t>
      </w:r>
      <w:r>
        <w:rPr>
          <w:rFonts w:hint="eastAsia" w:ascii="宋体" w:hAnsi="宋体"/>
          <w:color w:val="auto"/>
          <w:sz w:val="24"/>
          <w:highlight w:val="none"/>
        </w:rPr>
        <w:t>可于响应文件有效期满之前要求供应商同意延长有效期，要求与答复均应为书面形式。</w:t>
      </w:r>
      <w:r>
        <w:rPr>
          <w:rFonts w:hint="eastAsia" w:hAnsi="宋体"/>
          <w:color w:val="auto"/>
          <w:sz w:val="24"/>
          <w:szCs w:val="24"/>
          <w:highlight w:val="none"/>
        </w:rPr>
        <w:t>供应商可以拒绝延长有效期，且其谈判保证金可以退还，但其供应商资格将被取消。同意延长有效期的供应商，不需要也不允许修改其响应文件及谈判承诺，</w:t>
      </w:r>
      <w:r>
        <w:rPr>
          <w:rFonts w:hint="eastAsia" w:ascii="宋体" w:hAnsi="宋体"/>
          <w:color w:val="auto"/>
          <w:sz w:val="24"/>
          <w:highlight w:val="none"/>
        </w:rPr>
        <w:t xml:space="preserve">但将要求其相应延长谈判保证金有效期，有关退还和不予退还谈判保证金的规定在有效期延长期内继续有效。 </w:t>
      </w:r>
    </w:p>
    <w:p>
      <w:pPr>
        <w:spacing w:line="440" w:lineRule="exact"/>
        <w:rPr>
          <w:rFonts w:hint="eastAsia" w:ascii="宋体" w:hAnsi="宋体"/>
          <w:color w:val="auto"/>
          <w:sz w:val="24"/>
          <w:highlight w:val="none"/>
        </w:rPr>
      </w:pPr>
      <w:r>
        <w:rPr>
          <w:rFonts w:hint="eastAsia" w:ascii="宋体" w:hAnsi="宋体"/>
          <w:color w:val="auto"/>
          <w:sz w:val="24"/>
          <w:highlight w:val="none"/>
        </w:rPr>
        <w:t>10. 谈判保证金</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10.1 谈判保证金为响应文件的重要组成部分之一。</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10.2 供应商应在参加谈判之前向</w:t>
      </w:r>
      <w:r>
        <w:rPr>
          <w:rFonts w:hint="eastAsia" w:ascii="宋体" w:hAnsi="宋体"/>
          <w:color w:val="auto"/>
          <w:sz w:val="24"/>
          <w:highlight w:val="none"/>
          <w:lang w:val="en-US" w:eastAsia="zh-CN"/>
        </w:rPr>
        <w:t>采购人</w:t>
      </w:r>
      <w:r>
        <w:rPr>
          <w:rFonts w:hint="eastAsia" w:ascii="宋体" w:hAnsi="宋体"/>
          <w:color w:val="auto"/>
          <w:sz w:val="24"/>
          <w:highlight w:val="none"/>
        </w:rPr>
        <w:t>提交谈判须知前附表规定数额的谈判保证金。</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10.3 谈判保证金用于保护本次谈判活动免受供应商的违约或失信行为而引起的风险。</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10.4 谈判保证金以银行汇票、银行转帐、银行电汇形式提交。</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10.5 未成交的供应商的谈判保证金，将在成交通知书发出后5个工作日内即予以全额无息退还。请未成交的供应商自成交结果公告刊登之日起5个工作日内，及时与采购</w:t>
      </w:r>
      <w:r>
        <w:rPr>
          <w:rFonts w:hint="eastAsia" w:ascii="宋体" w:hAnsi="宋体"/>
          <w:color w:val="auto"/>
          <w:sz w:val="24"/>
          <w:highlight w:val="none"/>
          <w:lang w:val="en-US" w:eastAsia="zh-CN"/>
        </w:rPr>
        <w:t>人</w:t>
      </w:r>
      <w:r>
        <w:rPr>
          <w:rFonts w:hint="eastAsia" w:ascii="宋体" w:hAnsi="宋体"/>
          <w:color w:val="auto"/>
          <w:sz w:val="24"/>
          <w:highlight w:val="none"/>
        </w:rPr>
        <w:t>联系确认相应退还保证金的账户账号、收据凭证等信息，以利尽快办理退还保证金手续，避免造成退还延误。</w:t>
      </w:r>
    </w:p>
    <w:p>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10.6 成交的供应商的谈判保证金，将在其与采购人签订合同（采购人如有要求成交供应商支付履约保证金的，则增加条件：支付履约保证金）后5个工作日内，予以无息退还。成交的供应商与采购人完成合同签订后5个工作日内，应当及时持合同原件和复印件前往</w:t>
      </w:r>
      <w:r>
        <w:rPr>
          <w:rFonts w:hint="eastAsia" w:ascii="宋体" w:hAnsi="宋体"/>
          <w:color w:val="auto"/>
          <w:sz w:val="24"/>
          <w:highlight w:val="none"/>
          <w:lang w:val="en-US" w:eastAsia="zh-CN"/>
        </w:rPr>
        <w:t>采购人单位</w:t>
      </w:r>
      <w:r>
        <w:rPr>
          <w:rFonts w:hint="eastAsia" w:ascii="宋体" w:hAnsi="宋体"/>
          <w:color w:val="auto"/>
          <w:sz w:val="24"/>
          <w:highlight w:val="none"/>
        </w:rPr>
        <w:t>办理退还谈判保证金手续。成交的供应商未向采购</w:t>
      </w:r>
      <w:r>
        <w:rPr>
          <w:rFonts w:hint="eastAsia" w:ascii="宋体" w:hAnsi="宋体"/>
          <w:color w:val="auto"/>
          <w:sz w:val="24"/>
          <w:highlight w:val="none"/>
          <w:lang w:val="en-US" w:eastAsia="zh-CN"/>
        </w:rPr>
        <w:t>人</w:t>
      </w:r>
      <w:r>
        <w:rPr>
          <w:rFonts w:hint="eastAsia" w:ascii="宋体" w:hAnsi="宋体"/>
          <w:color w:val="auto"/>
          <w:sz w:val="24"/>
          <w:highlight w:val="none"/>
        </w:rPr>
        <w:t>出具已签订合同</w:t>
      </w:r>
      <w:r>
        <w:rPr>
          <w:rFonts w:hint="eastAsia" w:ascii="宋体" w:hAnsi="宋体"/>
          <w:color w:val="auto"/>
          <w:sz w:val="24"/>
          <w:highlight w:val="none"/>
          <w:lang w:val="en-US" w:eastAsia="zh-CN"/>
        </w:rPr>
        <w:t>的</w:t>
      </w:r>
      <w:r>
        <w:rPr>
          <w:rFonts w:hint="eastAsia" w:ascii="宋体" w:hAnsi="宋体"/>
          <w:color w:val="auto"/>
          <w:sz w:val="24"/>
          <w:highlight w:val="none"/>
        </w:rPr>
        <w:t>证明材料，造成谈判保证金退还时间延误的结果，由成交的供应商自行承担和谅解。</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10.7 供应商发生以下任何一种情况，谈判保证金将被不予退还：</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(1)供应商在提交响应文件截止时间后撤回响应文件的；</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(2)供应商在响应文件中提供虚假材料的；</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s="宋体"/>
          <w:color w:val="auto"/>
          <w:sz w:val="24"/>
          <w:szCs w:val="24"/>
          <w:highlight w:val="none"/>
        </w:rPr>
        <w:t>供应商未能做到按本须知第1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条规定签订合同；</w:t>
      </w:r>
    </w:p>
    <w:p>
      <w:pPr>
        <w:spacing w:line="44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hAnsi="宋体"/>
          <w:color w:val="auto"/>
          <w:sz w:val="24"/>
          <w:highlight w:val="none"/>
        </w:rPr>
        <w:t>成交供应商企图实质性改变响应文件以及谈判中的承诺；</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highlight w:val="none"/>
        </w:rPr>
        <w:t>(6)</w:t>
      </w:r>
      <w:r>
        <w:rPr>
          <w:rFonts w:hint="eastAsia" w:ascii="宋体" w:hAnsi="宋体"/>
          <w:color w:val="auto"/>
          <w:sz w:val="24"/>
          <w:szCs w:val="24"/>
          <w:highlight w:val="none"/>
        </w:rPr>
        <w:t>供应商与采购人、其他供应商恶意串通的；</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)供应商假借以他人名义参加谈判或者以其他方式弄虚作假，骗取成交；</w:t>
      </w:r>
    </w:p>
    <w:p>
      <w:pPr>
        <w:pStyle w:val="8"/>
        <w:spacing w:line="440" w:lineRule="exact"/>
        <w:ind w:firstLine="480" w:firstLineChars="200"/>
        <w:rPr>
          <w:rFonts w:hint="eastAsia" w:hAnsi="宋体"/>
          <w:color w:val="auto"/>
          <w:sz w:val="24"/>
          <w:highlight w:val="none"/>
        </w:rPr>
      </w:pPr>
      <w:r>
        <w:rPr>
          <w:rFonts w:hint="eastAsia" w:hAnsi="宋体"/>
          <w:color w:val="auto"/>
          <w:sz w:val="24"/>
          <w:highlight w:val="none"/>
        </w:rPr>
        <w:t>(8)</w:t>
      </w:r>
      <w:r>
        <w:rPr>
          <w:rFonts w:hint="eastAsia" w:hAnsi="宋体"/>
          <w:color w:val="auto"/>
          <w:spacing w:val="-4"/>
          <w:sz w:val="24"/>
          <w:highlight w:val="none"/>
        </w:rPr>
        <w:t>国家法律法规以及本谈判文件中规定的其他谈判保证金不予退还的情形。</w:t>
      </w:r>
    </w:p>
    <w:p>
      <w:pPr>
        <w:pStyle w:val="8"/>
        <w:spacing w:line="440" w:lineRule="exact"/>
        <w:ind w:firstLine="480" w:firstLineChars="200"/>
        <w:rPr>
          <w:rFonts w:hint="eastAsia" w:hAnsi="宋体"/>
          <w:color w:val="auto"/>
          <w:sz w:val="24"/>
          <w:highlight w:val="none"/>
        </w:rPr>
      </w:pPr>
      <w:r>
        <w:rPr>
          <w:rFonts w:hint="eastAsia" w:hAnsi="宋体"/>
          <w:color w:val="auto"/>
          <w:sz w:val="24"/>
          <w:highlight w:val="none"/>
        </w:rPr>
        <w:t>上述不予退还谈判保证金的情况不能抵偿给采购人造成损失的，还要承担赔偿责任。</w:t>
      </w:r>
    </w:p>
    <w:p>
      <w:pPr>
        <w:spacing w:line="440" w:lineRule="exact"/>
        <w:jc w:val="center"/>
        <w:rPr>
          <w:rFonts w:hint="eastAsia" w:ascii="宋体" w:hAnsi="宋体"/>
          <w:bCs/>
          <w:color w:val="auto"/>
          <w:sz w:val="24"/>
          <w:highlight w:val="none"/>
        </w:rPr>
      </w:pPr>
      <w:r>
        <w:rPr>
          <w:rFonts w:ascii="宋体" w:hAnsi="宋体"/>
          <w:bCs/>
          <w:color w:val="auto"/>
          <w:sz w:val="24"/>
          <w:highlight w:val="none"/>
        </w:rPr>
        <w:t xml:space="preserve">D  </w:t>
      </w:r>
      <w:r>
        <w:rPr>
          <w:rFonts w:hint="eastAsia" w:ascii="宋体" w:hAnsi="宋体"/>
          <w:bCs/>
          <w:color w:val="auto"/>
          <w:sz w:val="24"/>
          <w:highlight w:val="none"/>
        </w:rPr>
        <w:t>谈判程序</w:t>
      </w:r>
    </w:p>
    <w:p>
      <w:pPr>
        <w:spacing w:line="440" w:lineRule="exact"/>
        <w:rPr>
          <w:rFonts w:hint="eastAsia" w:ascii="宋体" w:hAnsi="宋体"/>
          <w:color w:val="auto"/>
          <w:sz w:val="24"/>
          <w:highlight w:val="none"/>
        </w:rPr>
      </w:pPr>
    </w:p>
    <w:p>
      <w:pPr>
        <w:spacing w:line="440" w:lineRule="exact"/>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响应文件的格式、份数和递交</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11.1供应商须编制由本须知第8条规定文件组成的响应文件</w:t>
      </w:r>
      <w:r>
        <w:rPr>
          <w:rFonts w:hint="eastAsia" w:ascii="宋体" w:hAnsi="宋体"/>
          <w:b/>
          <w:color w:val="auto"/>
          <w:sz w:val="24"/>
          <w:highlight w:val="none"/>
        </w:rPr>
        <w:t>正本一份，副本</w:t>
      </w:r>
      <w:r>
        <w:rPr>
          <w:rFonts w:hint="eastAsia" w:ascii="宋体" w:hAnsi="宋体"/>
          <w:b/>
          <w:color w:val="auto"/>
          <w:sz w:val="24"/>
          <w:highlight w:val="none"/>
          <w:lang w:val="en-US" w:eastAsia="zh-CN"/>
        </w:rPr>
        <w:t>一</w:t>
      </w:r>
      <w:r>
        <w:rPr>
          <w:rFonts w:hint="eastAsia" w:ascii="宋体" w:hAnsi="宋体"/>
          <w:b/>
          <w:color w:val="auto"/>
          <w:sz w:val="24"/>
          <w:highlight w:val="none"/>
        </w:rPr>
        <w:t>份</w:t>
      </w:r>
      <w:r>
        <w:rPr>
          <w:rFonts w:hint="eastAsia" w:ascii="宋体" w:hAnsi="宋体"/>
          <w:color w:val="auto"/>
          <w:sz w:val="24"/>
          <w:highlight w:val="none"/>
        </w:rPr>
        <w:t>。正本和全部副本均应使用不能擦去的墨料或墨水打印、书写或复印，并由法定代表人或其授权代表签署并盖公章，</w:t>
      </w:r>
      <w:r>
        <w:rPr>
          <w:rFonts w:hint="eastAsia" w:ascii="宋体" w:hAnsi="宋体"/>
          <w:color w:val="auto"/>
          <w:sz w:val="24"/>
          <w:szCs w:val="24"/>
          <w:highlight w:val="none"/>
        </w:rPr>
        <w:t>副本可以用正本的完整复印件。响应文件封面上应标明“正本”、“副本”字样。正本与副本如有不一致，则以正本为准。</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11.2响应文件应由供应商的法定代表人或者其授权代表签字并加盖公章，如由后者签字，响应文件中应提供“法定代表人授权委托书”。</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11.3报价使用货币为人民币，响应文件的编制文字为中文。</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5全套响应文件应无涂改和行间插字，除非这些改动是根据采购</w:t>
      </w:r>
      <w:r>
        <w:rPr>
          <w:rFonts w:hint="eastAsia" w:ascii="宋体" w:hAnsi="宋体"/>
          <w:color w:val="auto"/>
          <w:sz w:val="24"/>
          <w:highlight w:val="none"/>
          <w:lang w:val="en-US" w:eastAsia="zh-CN"/>
        </w:rPr>
        <w:t>人</w:t>
      </w:r>
      <w:r>
        <w:rPr>
          <w:rFonts w:hint="eastAsia" w:ascii="宋体" w:hAnsi="宋体"/>
          <w:color w:val="auto"/>
          <w:sz w:val="24"/>
          <w:highlight w:val="none"/>
        </w:rPr>
        <w:t>的指示进行的，或者是为改正供应商造成的必须修改的错误而进行的。有改动时，修改处应由授权代表签署证明或加盖校正章。</w:t>
      </w:r>
    </w:p>
    <w:p>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 xml:space="preserve">11.6 响应文件供应商应当以书面形式密封提交，并在外封套上标识项目名称、项目编号、供应商单位名称以及“于 </w:t>
      </w:r>
      <w:r>
        <w:rPr>
          <w:rFonts w:hint="eastAsia" w:ascii="宋体" w:hAnsi="宋体"/>
          <w:color w:val="auto"/>
          <w:sz w:val="24"/>
          <w:highlight w:val="none"/>
          <w:u w:val="single"/>
        </w:rPr>
        <w:t xml:space="preserve">        </w:t>
      </w:r>
      <w:r>
        <w:rPr>
          <w:rFonts w:hint="eastAsia" w:ascii="宋体" w:hAnsi="宋体"/>
          <w:color w:val="auto"/>
          <w:sz w:val="24"/>
          <w:highlight w:val="none"/>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11.7供应商应当在谈判文件要求的截止时间前，将响应文件密封送达指定地点（具体要求谈判须知前附表中规定）。在截止时间后送达的响应文件为无效文件，采购人或者</w:t>
      </w:r>
      <w:r>
        <w:rPr>
          <w:rFonts w:hint="eastAsia" w:ascii="宋体" w:hAnsi="宋体"/>
          <w:color w:val="auto"/>
          <w:sz w:val="24"/>
          <w:szCs w:val="24"/>
          <w:highlight w:val="none"/>
          <w:lang w:val="en-US" w:eastAsia="zh-CN"/>
        </w:rPr>
        <w:t>评审</w:t>
      </w:r>
      <w:r>
        <w:rPr>
          <w:rFonts w:hint="eastAsia" w:ascii="宋体" w:hAnsi="宋体"/>
          <w:color w:val="auto"/>
          <w:sz w:val="24"/>
          <w:szCs w:val="24"/>
          <w:highlight w:val="none"/>
        </w:rPr>
        <w:t>小组应当拒收。</w:t>
      </w:r>
    </w:p>
    <w:p>
      <w:pPr>
        <w:spacing w:line="440" w:lineRule="exact"/>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0" w:firstLineChars="100"/>
        <w:rPr>
          <w:rFonts w:hint="eastAsia" w:ascii="宋体" w:hAnsi="宋体"/>
          <w:color w:val="auto"/>
          <w:sz w:val="24"/>
          <w:highlight w:val="yellow"/>
        </w:rPr>
      </w:pPr>
      <w:r>
        <w:rPr>
          <w:rFonts w:hint="eastAsia" w:ascii="宋体" w:hAnsi="宋体"/>
          <w:color w:val="auto"/>
          <w:sz w:val="24"/>
          <w:highlight w:val="none"/>
        </w:rPr>
        <w:t>11.9响应文件递交截止时间结束后，递交响应文件的供应商不足三家的，本次谈判活动终止，除采购任务取消情形外，采购人将依法重新组织采购或者采取其他方式采购。</w:t>
      </w:r>
    </w:p>
    <w:p>
      <w:pPr>
        <w:spacing w:line="440" w:lineRule="exact"/>
        <w:rPr>
          <w:rFonts w:hint="eastAsia" w:ascii="宋体" w:hAnsi="宋体"/>
          <w:color w:val="auto"/>
          <w:sz w:val="24"/>
          <w:highlight w:val="none"/>
        </w:rPr>
      </w:pPr>
      <w:r>
        <w:rPr>
          <w:rFonts w:hint="eastAsia" w:ascii="宋体" w:hAnsi="宋体"/>
          <w:color w:val="auto"/>
          <w:sz w:val="24"/>
          <w:highlight w:val="none"/>
        </w:rPr>
        <w:t>12．谈判过程以及评审标准及方法</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12.1对所有供应商的评审，都采用相同的程序和标准。</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12.2谈判及评审过程将严格按照谈判文件的要求和条件进行。</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12.3</w:t>
      </w:r>
      <w:r>
        <w:rPr>
          <w:rFonts w:hint="eastAsia" w:ascii="宋体" w:hAnsi="宋体"/>
          <w:color w:val="auto"/>
          <w:sz w:val="24"/>
          <w:highlight w:val="none"/>
          <w:lang w:eastAsia="zh-CN"/>
        </w:rPr>
        <w:t>评审小组</w:t>
      </w:r>
      <w:r>
        <w:rPr>
          <w:rFonts w:hint="eastAsia" w:ascii="宋体" w:hAnsi="宋体"/>
          <w:color w:val="auto"/>
          <w:sz w:val="24"/>
          <w:highlight w:val="none"/>
        </w:rPr>
        <w:t>将根据供应商的响应文件，按谈判须知前附表第</w:t>
      </w:r>
      <w:r>
        <w:rPr>
          <w:rFonts w:hint="eastAsia" w:ascii="宋体" w:hAnsi="宋体"/>
          <w:color w:val="auto"/>
          <w:sz w:val="24"/>
          <w:highlight w:val="none"/>
          <w:lang w:val="en-US" w:eastAsia="zh-CN"/>
        </w:rPr>
        <w:t>4</w:t>
      </w:r>
      <w:r>
        <w:rPr>
          <w:rFonts w:hint="eastAsia" w:ascii="宋体" w:hAnsi="宋体"/>
          <w:color w:val="auto"/>
          <w:sz w:val="24"/>
          <w:highlight w:val="none"/>
        </w:rPr>
        <w:t>项规定的谈判程序和评审办法进行谈判并推荐成交候选人。</w:t>
      </w:r>
    </w:p>
    <w:p>
      <w:pPr>
        <w:spacing w:line="440" w:lineRule="exact"/>
        <w:rPr>
          <w:rFonts w:hint="eastAsia" w:ascii="宋体" w:hAnsi="宋体"/>
          <w:color w:val="auto"/>
          <w:sz w:val="24"/>
          <w:highlight w:val="none"/>
        </w:rPr>
      </w:pPr>
      <w:r>
        <w:rPr>
          <w:rFonts w:hint="eastAsia" w:ascii="宋体" w:hAnsi="宋体"/>
          <w:color w:val="auto"/>
          <w:sz w:val="24"/>
          <w:highlight w:val="none"/>
        </w:rPr>
        <w:t>13.谈判</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13.1采购人将根据项目的特点依法组建</w:t>
      </w:r>
      <w:r>
        <w:rPr>
          <w:rFonts w:hint="eastAsia" w:ascii="宋体" w:hAnsi="宋体"/>
          <w:color w:val="auto"/>
          <w:sz w:val="24"/>
          <w:highlight w:val="none"/>
          <w:lang w:val="en-US" w:eastAsia="zh-CN"/>
        </w:rPr>
        <w:t>评审</w:t>
      </w:r>
      <w:r>
        <w:rPr>
          <w:rFonts w:hint="eastAsia" w:ascii="宋体" w:hAnsi="宋体"/>
          <w:color w:val="auto"/>
          <w:sz w:val="24"/>
          <w:highlight w:val="none"/>
        </w:rPr>
        <w:t>小组，</w:t>
      </w:r>
      <w:r>
        <w:rPr>
          <w:rFonts w:hint="eastAsia" w:ascii="宋体" w:hAnsi="宋体"/>
          <w:color w:val="auto"/>
          <w:sz w:val="24"/>
          <w:highlight w:val="none"/>
          <w:lang w:val="en-US" w:eastAsia="zh-CN"/>
        </w:rPr>
        <w:t>评审</w:t>
      </w:r>
      <w:r>
        <w:rPr>
          <w:rFonts w:hint="eastAsia" w:ascii="宋体" w:hAnsi="宋体"/>
          <w:color w:val="auto"/>
          <w:sz w:val="24"/>
          <w:highlight w:val="none"/>
        </w:rPr>
        <w:t>小组将对响应文件进行审查、澄清、评估和比较，进行谈判并做出推荐成交候选人或授予合同的建议。</w:t>
      </w:r>
      <w:r>
        <w:rPr>
          <w:rFonts w:hint="eastAsia"/>
          <w:color w:val="auto"/>
          <w:sz w:val="24"/>
          <w:szCs w:val="24"/>
          <w:highlight w:val="none"/>
          <w:lang w:val="en-US" w:eastAsia="zh-CN"/>
        </w:rPr>
        <w:t>评审</w:t>
      </w:r>
      <w:r>
        <w:rPr>
          <w:rFonts w:hint="eastAsia"/>
          <w:color w:val="auto"/>
          <w:sz w:val="24"/>
          <w:szCs w:val="24"/>
          <w:highlight w:val="none"/>
        </w:rPr>
        <w:t>小组将对响应文件进行评审，并根据谈判文件规定的程序、评定成交的标准等事项与实质性响应谈判文件要求的供应商进行谈判。未实质性响应谈判文件的响应文件按无效处理，</w:t>
      </w:r>
      <w:r>
        <w:rPr>
          <w:rFonts w:hint="eastAsia"/>
          <w:color w:val="auto"/>
          <w:sz w:val="24"/>
          <w:szCs w:val="24"/>
          <w:highlight w:val="none"/>
          <w:lang w:val="en-US" w:eastAsia="zh-CN"/>
        </w:rPr>
        <w:t>评审</w:t>
      </w:r>
      <w:r>
        <w:rPr>
          <w:rFonts w:hint="eastAsia"/>
          <w:color w:val="auto"/>
          <w:sz w:val="24"/>
          <w:szCs w:val="24"/>
          <w:highlight w:val="none"/>
        </w:rPr>
        <w:t>小组将告知有关供应商。</w:t>
      </w:r>
    </w:p>
    <w:p>
      <w:pPr>
        <w:spacing w:line="440" w:lineRule="exact"/>
        <w:rPr>
          <w:rFonts w:hint="eastAsia" w:ascii="宋体" w:hAnsi="宋体"/>
          <w:color w:val="auto"/>
          <w:sz w:val="24"/>
          <w:szCs w:val="24"/>
          <w:highlight w:val="none"/>
        </w:rPr>
      </w:pPr>
      <w:r>
        <w:rPr>
          <w:rFonts w:hint="eastAsia" w:ascii="宋体" w:hAnsi="宋体"/>
          <w:color w:val="auto"/>
          <w:sz w:val="24"/>
          <w:highlight w:val="none"/>
        </w:rPr>
        <w:t xml:space="preserve">  13.2 在进入谈判阶段之前，</w:t>
      </w:r>
      <w:r>
        <w:rPr>
          <w:rFonts w:hint="eastAsia" w:ascii="宋体" w:hAnsi="宋体"/>
          <w:color w:val="auto"/>
          <w:sz w:val="24"/>
          <w:highlight w:val="none"/>
          <w:lang w:val="en-US" w:eastAsia="zh-CN"/>
        </w:rPr>
        <w:t>评审</w:t>
      </w:r>
      <w:r>
        <w:rPr>
          <w:rFonts w:hint="eastAsia" w:ascii="宋体" w:hAnsi="宋体"/>
          <w:color w:val="auto"/>
          <w:sz w:val="24"/>
          <w:highlight w:val="none"/>
        </w:rPr>
        <w:t>小组将依据供应商提交的资格证明文件，审查其法人资格、营业范围、财务、技术和生产能力等。如果供应商无资格履行合同，其响应文件将被否决，该供应</w:t>
      </w:r>
      <w:r>
        <w:rPr>
          <w:rFonts w:hint="eastAsia" w:ascii="宋体" w:hAnsi="宋体"/>
          <w:color w:val="auto"/>
          <w:sz w:val="24"/>
          <w:szCs w:val="24"/>
          <w:highlight w:val="none"/>
        </w:rPr>
        <w:t>商的响应文件将不进入谈判阶段。</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13.3 </w:t>
      </w:r>
      <w:r>
        <w:rPr>
          <w:rFonts w:hint="eastAsia" w:ascii="宋体" w:hAnsi="宋体"/>
          <w:color w:val="auto"/>
          <w:sz w:val="24"/>
          <w:szCs w:val="24"/>
          <w:highlight w:val="none"/>
          <w:lang w:val="en-US" w:eastAsia="zh-CN"/>
        </w:rPr>
        <w:t>评审</w:t>
      </w:r>
      <w:r>
        <w:rPr>
          <w:rFonts w:hint="eastAsia" w:ascii="宋体" w:hAnsi="宋体"/>
          <w:color w:val="auto"/>
          <w:sz w:val="24"/>
          <w:szCs w:val="24"/>
          <w:highlight w:val="none"/>
        </w:rPr>
        <w:t>小组还将确定每一响应文件和报价是否对谈判文件的要求作出实质性响应，对没有实质性响应的响应文件，</w:t>
      </w:r>
      <w:r>
        <w:rPr>
          <w:rFonts w:hint="eastAsia" w:ascii="宋体" w:hAnsi="宋体"/>
          <w:color w:val="auto"/>
          <w:sz w:val="24"/>
          <w:szCs w:val="24"/>
          <w:highlight w:val="none"/>
          <w:lang w:eastAsia="zh-CN"/>
        </w:rPr>
        <w:t>评审小组</w:t>
      </w:r>
      <w:r>
        <w:rPr>
          <w:rFonts w:hint="eastAsia" w:ascii="宋体" w:hAnsi="宋体"/>
          <w:color w:val="auto"/>
          <w:sz w:val="24"/>
          <w:szCs w:val="24"/>
          <w:highlight w:val="none"/>
        </w:rPr>
        <w:t>将予以否决，该供应商的响应文件将不进入谈判阶段。</w:t>
      </w:r>
    </w:p>
    <w:p>
      <w:pPr>
        <w:spacing w:line="440" w:lineRule="exact"/>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13.4</w:t>
      </w:r>
      <w:r>
        <w:rPr>
          <w:rFonts w:hint="eastAsia" w:ascii="宋体" w:hAnsi="宋体"/>
          <w:color w:val="auto"/>
          <w:sz w:val="24"/>
          <w:szCs w:val="24"/>
          <w:highlight w:val="none"/>
          <w:lang w:val="en-US" w:eastAsia="zh-CN"/>
        </w:rPr>
        <w:t>评审</w:t>
      </w:r>
      <w:r>
        <w:rPr>
          <w:rFonts w:hint="eastAsia" w:ascii="宋体" w:hAnsi="宋体"/>
          <w:color w:val="auto"/>
          <w:sz w:val="24"/>
          <w:szCs w:val="24"/>
          <w:highlight w:val="none"/>
        </w:rPr>
        <w:t>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13.4.1本谈判文件所述的实质性偏离或改变是指： </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)实质性影响合同的范围、质量和履行；</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color w:val="auto"/>
          <w:spacing w:val="-6"/>
          <w:sz w:val="24"/>
          <w:szCs w:val="24"/>
          <w:highlight w:val="none"/>
        </w:rPr>
        <w:t>实质性违背谈判文件，限制了采购人的权利和成交供应商合同项下的义务；</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)不公正地影响了其它作出实质性响应的供应商的竞争地位。</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对没有实质性响应的响应文件将不进行谈判，其响应文件将被否决。</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13.4.2凡有下列情况之一者，响应文件也将被视为未实质性响应谈判文件要求：</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(1)响应文件中提供的资格证明文件不全的；</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(2)响应文件未按谈判文件规定由供应商的法定代表人或其授权代表签字，或未按谈判文件规定加盖供应商单位公章的；或签字人未经法定代表人有效授权委托的；</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(3)供应商未按谈判文件规定提交谈判保证金的；</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(4)响应文件有效期不满足谈判文件要求的；</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(5)响应内容与谈判采购内容及要求有重大偏离或保留的（由于谈判项目本身特点，不能详细列明采购标的的技术、</w:t>
      </w:r>
      <w:r>
        <w:rPr>
          <w:rFonts w:hint="eastAsia" w:ascii="宋体" w:hAnsi="宋体"/>
          <w:color w:val="auto"/>
          <w:sz w:val="24"/>
          <w:szCs w:val="24"/>
          <w:highlight w:val="none"/>
          <w:lang w:val="en-US" w:eastAsia="zh-CN"/>
        </w:rPr>
        <w:t>商务、</w:t>
      </w:r>
      <w:r>
        <w:rPr>
          <w:rFonts w:hint="eastAsia" w:ascii="宋体" w:hAnsi="宋体"/>
          <w:color w:val="auto"/>
          <w:sz w:val="24"/>
          <w:szCs w:val="24"/>
          <w:highlight w:val="none"/>
        </w:rPr>
        <w:t>服务要求的除外）；</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(6)供应商提交的是可选择的报价；</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(7)响应文件中提供虚假或失实资料的；</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(8)响应文件中附有采购人无法接受的条件的；</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(9)不符合谈判文件中规定的其它实质性条款。</w:t>
      </w:r>
    </w:p>
    <w:p>
      <w:pPr>
        <w:spacing w:line="44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lang w:eastAsia="zh-CN"/>
        </w:rPr>
        <w:t>评审小组</w:t>
      </w:r>
      <w:r>
        <w:rPr>
          <w:rFonts w:hint="eastAsia" w:ascii="宋体" w:hAnsi="宋体"/>
          <w:color w:val="auto"/>
          <w:sz w:val="24"/>
          <w:szCs w:val="24"/>
          <w:highlight w:val="none"/>
        </w:rPr>
        <w:t>决定供应商的响应性只根据响应文件本身的内容，而不寻求其他的外部证据。</w:t>
      </w:r>
    </w:p>
    <w:p>
      <w:pPr>
        <w:spacing w:line="440" w:lineRule="exact"/>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13.5</w:t>
      </w:r>
      <w:r>
        <w:rPr>
          <w:rFonts w:hint="eastAsia" w:ascii="宋体" w:hAnsi="宋体"/>
          <w:color w:val="auto"/>
          <w:sz w:val="24"/>
          <w:szCs w:val="24"/>
          <w:highlight w:val="none"/>
          <w:lang w:eastAsia="zh-CN"/>
        </w:rPr>
        <w:t>评审小组</w:t>
      </w:r>
      <w:r>
        <w:rPr>
          <w:rFonts w:hint="eastAsia" w:ascii="宋体" w:hAnsi="宋体"/>
          <w:color w:val="auto"/>
          <w:sz w:val="24"/>
          <w:szCs w:val="24"/>
          <w:highlight w:val="none"/>
        </w:rPr>
        <w:t>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 xml:space="preserve">13.6 </w:t>
      </w:r>
      <w:r>
        <w:rPr>
          <w:rFonts w:hint="eastAsia" w:ascii="宋体" w:hAnsi="宋体"/>
          <w:color w:val="auto"/>
          <w:sz w:val="24"/>
          <w:szCs w:val="24"/>
          <w:highlight w:val="none"/>
          <w:lang w:eastAsia="zh-CN"/>
        </w:rPr>
        <w:t>评审小组</w:t>
      </w:r>
      <w:r>
        <w:rPr>
          <w:rFonts w:hint="eastAsia" w:ascii="宋体" w:hAnsi="宋体"/>
          <w:color w:val="auto"/>
          <w:sz w:val="24"/>
          <w:szCs w:val="24"/>
          <w:highlight w:val="none"/>
        </w:rPr>
        <w:t>将根据谈判文件的具体要求，对通过资格性和响应性审查的供应商前来谈判。谈判阶段，</w:t>
      </w:r>
      <w:r>
        <w:rPr>
          <w:rFonts w:hint="eastAsia" w:ascii="宋体" w:hAnsi="宋体"/>
          <w:color w:val="auto"/>
          <w:sz w:val="24"/>
          <w:szCs w:val="24"/>
          <w:highlight w:val="none"/>
          <w:lang w:eastAsia="zh-CN"/>
        </w:rPr>
        <w:t>评审小组</w:t>
      </w:r>
      <w:r>
        <w:rPr>
          <w:rFonts w:hint="eastAsia" w:ascii="宋体" w:hAnsi="宋体"/>
          <w:color w:val="auto"/>
          <w:sz w:val="24"/>
          <w:szCs w:val="24"/>
          <w:highlight w:val="none"/>
        </w:rPr>
        <w:t>所有成员将集中与单一供应商分别进行谈判，并给予所有参加谈判的合格供应商平等的谈判机会。</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13.7参加谈判的供应商应在规定时间前提交本须知第10条规定的谈判保证金后方有资格进入谈判阶段。 </w:t>
      </w:r>
    </w:p>
    <w:p>
      <w:pPr>
        <w:spacing w:line="440" w:lineRule="exact"/>
        <w:rPr>
          <w:rFonts w:hint="eastAsia" w:ascii="宋体" w:hAnsi="宋体"/>
          <w:color w:val="auto"/>
          <w:sz w:val="24"/>
          <w:highlight w:val="none"/>
        </w:rPr>
      </w:pPr>
      <w:r>
        <w:rPr>
          <w:rFonts w:hint="eastAsia" w:ascii="宋体" w:hAnsi="宋体"/>
          <w:color w:val="auto"/>
          <w:sz w:val="24"/>
          <w:szCs w:val="24"/>
          <w:highlight w:val="none"/>
        </w:rPr>
        <w:t xml:space="preserve">  13.8其他详细的谈判过程说明、规定以</w:t>
      </w:r>
      <w:r>
        <w:rPr>
          <w:rFonts w:hint="eastAsia" w:ascii="宋体" w:hAnsi="宋体"/>
          <w:color w:val="auto"/>
          <w:sz w:val="24"/>
          <w:highlight w:val="none"/>
        </w:rPr>
        <w:t>及评审标准和办法、评审成交的标准等内容，将在谈判须知前附表中给予细化和说明。</w:t>
      </w:r>
    </w:p>
    <w:p>
      <w:pPr>
        <w:spacing w:line="440" w:lineRule="exact"/>
        <w:rPr>
          <w:rFonts w:hint="eastAsia" w:ascii="宋体" w:hAnsi="宋体"/>
          <w:color w:val="auto"/>
          <w:sz w:val="24"/>
          <w:highlight w:val="none"/>
        </w:rPr>
      </w:pPr>
      <w:r>
        <w:rPr>
          <w:rFonts w:hint="eastAsia" w:ascii="宋体" w:hAnsi="宋体"/>
          <w:color w:val="auto"/>
          <w:sz w:val="24"/>
          <w:highlight w:val="none"/>
        </w:rPr>
        <w:t>14</w:t>
      </w:r>
      <w:r>
        <w:rPr>
          <w:rFonts w:ascii="宋体" w:hAnsi="宋体"/>
          <w:color w:val="auto"/>
          <w:sz w:val="24"/>
          <w:highlight w:val="none"/>
        </w:rPr>
        <w:t>.</w:t>
      </w:r>
      <w:r>
        <w:rPr>
          <w:rFonts w:hint="eastAsia" w:ascii="宋体" w:hAnsi="宋体"/>
          <w:color w:val="auto"/>
          <w:sz w:val="24"/>
          <w:highlight w:val="none"/>
        </w:rPr>
        <w:t xml:space="preserve"> 最后报价</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14.1 谈判结束后，按照谈判文件的规定，参加谈判的供应商应根据谈判小组的要求，在规定时间内（具体时间另行通知）提交最后报价响应文件。迟到的最后报价响应文件将被拒绝。</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14.2 最后报价响应文件应按本须知第8条规定、第11条11</w:t>
      </w:r>
      <w:r>
        <w:rPr>
          <w:rFonts w:ascii="宋体" w:hAnsi="宋体"/>
          <w:color w:val="auto"/>
          <w:sz w:val="24"/>
          <w:highlight w:val="none"/>
        </w:rPr>
        <w:t>.1</w:t>
      </w:r>
      <w:r>
        <w:rPr>
          <w:rFonts w:hint="eastAsia" w:ascii="宋体" w:hAnsi="宋体"/>
          <w:color w:val="auto"/>
          <w:sz w:val="24"/>
          <w:highlight w:val="none"/>
        </w:rPr>
        <w:t>款～11</w:t>
      </w:r>
      <w:r>
        <w:rPr>
          <w:rFonts w:ascii="宋体" w:hAnsi="宋体"/>
          <w:color w:val="auto"/>
          <w:sz w:val="24"/>
          <w:highlight w:val="none"/>
        </w:rPr>
        <w:t>.</w:t>
      </w:r>
      <w:r>
        <w:rPr>
          <w:rFonts w:hint="eastAsia" w:ascii="宋体" w:hAnsi="宋体"/>
          <w:color w:val="auto"/>
          <w:sz w:val="24"/>
          <w:highlight w:val="none"/>
        </w:rPr>
        <w:t>5款规定，并在首次响应文件的基础上进行编制。最后报价响应文件正本一份</w:t>
      </w:r>
      <w:r>
        <w:rPr>
          <w:rFonts w:hint="eastAsia" w:ascii="宋体" w:hAnsi="宋体"/>
          <w:bCs/>
          <w:color w:val="auto"/>
          <w:sz w:val="24"/>
          <w:highlight w:val="none"/>
        </w:rPr>
        <w:t>（</w:t>
      </w:r>
      <w:r>
        <w:rPr>
          <w:rFonts w:hint="eastAsia" w:ascii="宋体" w:hAnsi="宋体"/>
          <w:color w:val="auto"/>
          <w:sz w:val="24"/>
          <w:highlight w:val="none"/>
        </w:rPr>
        <w:t>最后报价响应文件中“供应商资格证明文件”以及在首次响应文件已提交书面正本（不包括电子邮件、传真等）内容的，该部分在最后报价响应文件中可以不重复提供</w:t>
      </w:r>
      <w:r>
        <w:rPr>
          <w:rFonts w:hint="eastAsia" w:ascii="宋体" w:hAnsi="宋体"/>
          <w:bCs/>
          <w:color w:val="auto"/>
          <w:sz w:val="24"/>
          <w:highlight w:val="none"/>
        </w:rPr>
        <w:t>），副本一份</w:t>
      </w:r>
      <w:r>
        <w:rPr>
          <w:rFonts w:hint="eastAsia" w:ascii="宋体" w:hAnsi="宋体"/>
          <w:color w:val="auto"/>
          <w:sz w:val="24"/>
          <w:highlight w:val="none"/>
        </w:rPr>
        <w:t>。</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14</w:t>
      </w:r>
      <w:r>
        <w:rPr>
          <w:rFonts w:ascii="宋体" w:hAnsi="宋体"/>
          <w:color w:val="auto"/>
          <w:sz w:val="24"/>
          <w:highlight w:val="none"/>
        </w:rPr>
        <w:t>.</w:t>
      </w:r>
      <w:r>
        <w:rPr>
          <w:rFonts w:hint="eastAsia" w:ascii="宋体" w:hAnsi="宋体"/>
          <w:color w:val="auto"/>
          <w:sz w:val="24"/>
          <w:highlight w:val="none"/>
        </w:rPr>
        <w:t>3最后报价响应文件仅以书面形式（不包括电子邮件、传真等）密封提交。</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14</w:t>
      </w:r>
      <w:r>
        <w:rPr>
          <w:rFonts w:ascii="宋体" w:hAnsi="宋体"/>
          <w:color w:val="auto"/>
          <w:sz w:val="24"/>
          <w:highlight w:val="none"/>
        </w:rPr>
        <w:t>.</w:t>
      </w:r>
      <w:r>
        <w:rPr>
          <w:rFonts w:hint="eastAsia" w:ascii="宋体" w:hAnsi="宋体"/>
          <w:color w:val="auto"/>
          <w:sz w:val="24"/>
          <w:highlight w:val="none"/>
        </w:rPr>
        <w:t>4如果供应商的最后报价明显低于其他报价，使得其最后报价可能低于其个别成本的，有可能影响商品或服务质量或者不能诚信履约的，供应商应当按照谈判小组要求，在规定时间内作出书面说明并提供相关证明材料，不能合理说明或不能提供相关证明材料的，谈判小组可以做无效响应文件和无效报价处理。</w:t>
      </w:r>
    </w:p>
    <w:p>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14.5供应商提交的响应文件和资料将给予保密，但不退回（有关证件或证照的原件除外）。</w:t>
      </w:r>
    </w:p>
    <w:p>
      <w:pPr>
        <w:spacing w:line="440" w:lineRule="exact"/>
        <w:rPr>
          <w:rFonts w:hint="eastAsia" w:ascii="宋体" w:hAnsi="宋体"/>
          <w:color w:val="auto"/>
          <w:sz w:val="24"/>
          <w:highlight w:val="none"/>
        </w:rPr>
      </w:pPr>
    </w:p>
    <w:p>
      <w:pPr>
        <w:spacing w:line="440" w:lineRule="exact"/>
        <w:jc w:val="center"/>
        <w:rPr>
          <w:rFonts w:hint="eastAsia" w:ascii="宋体" w:hAnsi="宋体"/>
          <w:bCs/>
          <w:color w:val="auto"/>
          <w:sz w:val="24"/>
          <w:highlight w:val="none"/>
        </w:rPr>
      </w:pPr>
      <w:r>
        <w:rPr>
          <w:rFonts w:hint="eastAsia" w:ascii="宋体" w:hAnsi="宋体"/>
          <w:bCs/>
          <w:color w:val="auto"/>
          <w:sz w:val="24"/>
          <w:highlight w:val="none"/>
        </w:rPr>
        <w:t>E</w:t>
      </w:r>
      <w:r>
        <w:rPr>
          <w:rFonts w:ascii="宋体" w:hAnsi="宋体"/>
          <w:bCs/>
          <w:color w:val="auto"/>
          <w:sz w:val="24"/>
          <w:highlight w:val="none"/>
        </w:rPr>
        <w:t xml:space="preserve">  </w:t>
      </w:r>
      <w:r>
        <w:rPr>
          <w:rFonts w:hint="eastAsia" w:ascii="宋体" w:hAnsi="宋体"/>
          <w:bCs/>
          <w:color w:val="auto"/>
          <w:sz w:val="24"/>
          <w:highlight w:val="none"/>
        </w:rPr>
        <w:t>授予合同</w:t>
      </w:r>
    </w:p>
    <w:p>
      <w:pPr>
        <w:spacing w:line="440" w:lineRule="exact"/>
        <w:jc w:val="center"/>
        <w:rPr>
          <w:rFonts w:hint="eastAsia" w:ascii="宋体" w:hAnsi="宋体"/>
          <w:bCs/>
          <w:color w:val="auto"/>
          <w:sz w:val="24"/>
          <w:highlight w:val="none"/>
        </w:rPr>
      </w:pPr>
    </w:p>
    <w:p>
      <w:pPr>
        <w:spacing w:line="440" w:lineRule="exac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ascii="宋体" w:hAnsi="宋体"/>
          <w:color w:val="auto"/>
          <w:sz w:val="24"/>
          <w:highlight w:val="none"/>
        </w:rPr>
        <w:t xml:space="preserve">. </w:t>
      </w:r>
      <w:r>
        <w:rPr>
          <w:rFonts w:hint="eastAsia" w:ascii="宋体" w:hAnsi="宋体"/>
          <w:color w:val="auto"/>
          <w:sz w:val="24"/>
          <w:highlight w:val="none"/>
        </w:rPr>
        <w:t>授予合同的准则</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w:t>
      </w:r>
      <w:r>
        <w:rPr>
          <w:rFonts w:hint="eastAsia" w:ascii="宋体" w:hAnsi="宋体"/>
          <w:color w:val="auto"/>
          <w:sz w:val="24"/>
          <w:highlight w:val="none"/>
          <w:lang w:val="en-US" w:eastAsia="zh-CN"/>
        </w:rPr>
        <w:t>5</w:t>
      </w:r>
      <w:r>
        <w:rPr>
          <w:rFonts w:ascii="宋体" w:hAnsi="宋体"/>
          <w:color w:val="auto"/>
          <w:sz w:val="24"/>
          <w:highlight w:val="none"/>
        </w:rPr>
        <w:t>.1</w:t>
      </w:r>
      <w:r>
        <w:rPr>
          <w:rFonts w:hint="eastAsia" w:ascii="宋体" w:hAnsi="宋体"/>
          <w:color w:val="auto"/>
          <w:sz w:val="24"/>
          <w:highlight w:val="none"/>
        </w:rPr>
        <w:t xml:space="preserve"> 除不可抗力、政策原因等因素外，合同将授予其响应文件符合谈判文件要求，并能圆满地履行合同的、且被</w:t>
      </w:r>
      <w:r>
        <w:rPr>
          <w:rFonts w:hint="eastAsia" w:ascii="宋体" w:hAnsi="宋体"/>
          <w:color w:val="auto"/>
          <w:sz w:val="24"/>
          <w:highlight w:val="none"/>
          <w:lang w:eastAsia="zh-CN"/>
        </w:rPr>
        <w:t>评审小组</w:t>
      </w:r>
      <w:r>
        <w:rPr>
          <w:rFonts w:hint="eastAsia" w:ascii="宋体" w:hAnsi="宋体"/>
          <w:color w:val="auto"/>
          <w:sz w:val="24"/>
          <w:highlight w:val="none"/>
        </w:rPr>
        <w:t>推荐为第一成交候选人的供应商。</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lang w:val="en-US" w:eastAsia="zh-CN"/>
        </w:rPr>
        <w:t>5</w:t>
      </w:r>
      <w:r>
        <w:rPr>
          <w:rFonts w:ascii="宋体" w:hAnsi="宋体"/>
          <w:color w:val="auto"/>
          <w:sz w:val="24"/>
          <w:highlight w:val="none"/>
        </w:rPr>
        <w:t>.</w:t>
      </w:r>
      <w:r>
        <w:rPr>
          <w:rFonts w:hint="eastAsia" w:ascii="宋体" w:hAnsi="宋体"/>
          <w:color w:val="auto"/>
          <w:sz w:val="24"/>
          <w:highlight w:val="none"/>
        </w:rPr>
        <w:t>2 采购人在授予合同时有权根据实际情况，对采购项目的货物数量和服务内容、范围予以增加或减少。</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w:t>
      </w:r>
      <w:r>
        <w:rPr>
          <w:rFonts w:hint="eastAsia" w:ascii="宋体" w:hAnsi="宋体"/>
          <w:color w:val="auto"/>
          <w:sz w:val="24"/>
          <w:highlight w:val="none"/>
          <w:lang w:val="en-US" w:eastAsia="zh-CN"/>
        </w:rPr>
        <w:t>5</w:t>
      </w:r>
      <w:r>
        <w:rPr>
          <w:rFonts w:hint="eastAsia" w:ascii="宋体" w:hAnsi="宋体"/>
          <w:color w:val="auto"/>
          <w:sz w:val="24"/>
          <w:highlight w:val="none"/>
        </w:rPr>
        <w:t>.3最低报价不是被授予合同的保证。</w:t>
      </w:r>
    </w:p>
    <w:p>
      <w:pPr>
        <w:spacing w:line="440" w:lineRule="exac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6</w:t>
      </w:r>
      <w:r>
        <w:rPr>
          <w:rFonts w:ascii="宋体" w:hAnsi="宋体"/>
          <w:color w:val="auto"/>
          <w:sz w:val="24"/>
          <w:highlight w:val="none"/>
        </w:rPr>
        <w:t>.</w:t>
      </w:r>
      <w:r>
        <w:rPr>
          <w:rFonts w:hint="eastAsia" w:ascii="宋体" w:hAnsi="宋体"/>
          <w:color w:val="auto"/>
          <w:sz w:val="24"/>
          <w:highlight w:val="none"/>
        </w:rPr>
        <w:t>成交通知</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得知成交结果之日起7个工作日内，以书面形式向采购人提出质疑，有关质疑、投诉的相关规定和要求，按照</w:t>
      </w:r>
      <w:r>
        <w:rPr>
          <w:rFonts w:hint="eastAsia" w:ascii="宋体" w:hAnsi="宋体"/>
          <w:color w:val="auto"/>
          <w:sz w:val="24"/>
          <w:highlight w:val="none"/>
          <w:lang w:val="en-US" w:eastAsia="zh-CN"/>
        </w:rPr>
        <w:t>相关</w:t>
      </w:r>
      <w:r>
        <w:rPr>
          <w:rFonts w:hint="eastAsia" w:ascii="宋体" w:hAnsi="宋体"/>
          <w:color w:val="auto"/>
          <w:sz w:val="24"/>
          <w:highlight w:val="none"/>
        </w:rPr>
        <w:t>法律文件规定执行。没有异议的未成交供应商，请及时与采购</w:t>
      </w:r>
      <w:r>
        <w:rPr>
          <w:rFonts w:hint="eastAsia" w:ascii="宋体" w:hAnsi="宋体"/>
          <w:color w:val="auto"/>
          <w:sz w:val="24"/>
          <w:highlight w:val="none"/>
          <w:lang w:val="en-US" w:eastAsia="zh-CN"/>
        </w:rPr>
        <w:t>人</w:t>
      </w:r>
      <w:r>
        <w:rPr>
          <w:rFonts w:hint="eastAsia" w:ascii="宋体" w:hAnsi="宋体"/>
          <w:color w:val="auto"/>
          <w:sz w:val="24"/>
          <w:highlight w:val="none"/>
        </w:rPr>
        <w:t>联系确认有关退还谈判保证金的事宜。</w:t>
      </w:r>
    </w:p>
    <w:p>
      <w:pPr>
        <w:spacing w:line="440" w:lineRule="exac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．签订合同及其他</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w:t>
      </w:r>
      <w:r>
        <w:rPr>
          <w:rFonts w:hint="eastAsia" w:ascii="宋体" w:hAnsi="宋体"/>
          <w:color w:val="auto"/>
          <w:sz w:val="24"/>
          <w:highlight w:val="none"/>
          <w:lang w:val="en-US" w:eastAsia="zh-CN"/>
        </w:rPr>
        <w:t>7</w:t>
      </w:r>
      <w:r>
        <w:rPr>
          <w:rFonts w:hint="eastAsia" w:ascii="宋体" w:hAnsi="宋体"/>
          <w:color w:val="auto"/>
          <w:sz w:val="24"/>
          <w:highlight w:val="none"/>
        </w:rPr>
        <w:t>.1采购人与成交供应商应当在</w:t>
      </w:r>
      <w:r>
        <w:rPr>
          <w:rFonts w:hint="eastAsia" w:ascii="宋体" w:hAnsi="宋体"/>
          <w:color w:val="auto"/>
          <w:sz w:val="24"/>
          <w:highlight w:val="none"/>
          <w:lang w:eastAsia="zh-CN"/>
        </w:rPr>
        <w:t>成交供应商</w:t>
      </w:r>
      <w:r>
        <w:rPr>
          <w:rFonts w:hint="eastAsia" w:ascii="宋体" w:hAnsi="宋体"/>
          <w:color w:val="auto"/>
          <w:sz w:val="24"/>
          <w:highlight w:val="none"/>
        </w:rPr>
        <w:t>通知书发出之日起30日内（具体签订时间以业主通知为准,如遇特殊原因，经双方协商可以适当延迟合同签订时间），按照采购文件确定的合同文本以及采购标的、规格型号、采购金额、采购数量、技术</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商务</w:t>
      </w:r>
      <w:r>
        <w:rPr>
          <w:rFonts w:hint="eastAsia" w:ascii="宋体" w:hAnsi="宋体"/>
          <w:color w:val="auto"/>
          <w:sz w:val="24"/>
          <w:highlight w:val="none"/>
        </w:rPr>
        <w:t>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w:t>
      </w:r>
      <w:r>
        <w:rPr>
          <w:rFonts w:hint="eastAsia" w:ascii="宋体" w:hAnsi="宋体"/>
          <w:color w:val="auto"/>
          <w:sz w:val="24"/>
          <w:highlight w:val="none"/>
          <w:lang w:val="en-US" w:eastAsia="zh-CN"/>
        </w:rPr>
        <w:t>7</w:t>
      </w:r>
      <w:r>
        <w:rPr>
          <w:rFonts w:hint="eastAsia" w:ascii="宋体" w:hAnsi="宋体"/>
          <w:color w:val="auto"/>
          <w:sz w:val="24"/>
          <w:highlight w:val="none"/>
        </w:rPr>
        <w:t>.2谈判文件、成交供应商的响应文件及其澄清承诺文件等，均为签订经济合同的依据和组成部分。</w:t>
      </w:r>
    </w:p>
    <w:p>
      <w:pPr>
        <w:spacing w:line="480" w:lineRule="exact"/>
        <w:ind w:firstLine="240" w:firstLineChars="100"/>
        <w:rPr>
          <w:rFonts w:hint="eastAsia" w:ascii="宋体" w:hAnsi="宋体"/>
          <w:color w:val="auto"/>
          <w:sz w:val="24"/>
          <w:szCs w:val="21"/>
          <w:highlight w:val="none"/>
        </w:rPr>
      </w:pPr>
      <w:r>
        <w:rPr>
          <w:rFonts w:hint="eastAsia" w:ascii="宋体" w:hAnsi="宋体"/>
          <w:color w:val="auto"/>
          <w:sz w:val="24"/>
          <w:highlight w:val="none"/>
          <w:lang w:val="en-US" w:eastAsia="zh-CN"/>
        </w:rPr>
        <w:t>17.3</w:t>
      </w:r>
      <w:r>
        <w:rPr>
          <w:rFonts w:hint="eastAsia" w:ascii="宋体" w:hAnsi="宋体"/>
          <w:color w:val="auto"/>
          <w:sz w:val="24"/>
          <w:szCs w:val="21"/>
          <w:highlight w:val="none"/>
        </w:rPr>
        <w:t>如果</w:t>
      </w:r>
      <w:r>
        <w:rPr>
          <w:rFonts w:hint="eastAsia" w:ascii="宋体" w:hAnsi="宋体"/>
          <w:color w:val="auto"/>
          <w:sz w:val="24"/>
          <w:szCs w:val="21"/>
          <w:highlight w:val="none"/>
          <w:lang w:eastAsia="zh-CN"/>
        </w:rPr>
        <w:t>成交供应商</w:t>
      </w:r>
      <w:r>
        <w:rPr>
          <w:rFonts w:hint="eastAsia" w:ascii="宋体" w:hAnsi="宋体"/>
          <w:color w:val="auto"/>
          <w:sz w:val="24"/>
          <w:szCs w:val="21"/>
          <w:highlight w:val="none"/>
        </w:rPr>
        <w:t>出现下列情况之一的，</w:t>
      </w:r>
      <w:r>
        <w:rPr>
          <w:rFonts w:hint="eastAsia" w:ascii="宋体" w:hAnsi="宋体"/>
          <w:color w:val="auto"/>
          <w:sz w:val="24"/>
          <w:szCs w:val="21"/>
          <w:highlight w:val="none"/>
          <w:lang w:eastAsia="zh-CN"/>
        </w:rPr>
        <w:t>采购</w:t>
      </w:r>
      <w:r>
        <w:rPr>
          <w:rFonts w:hint="eastAsia" w:ascii="宋体" w:hAnsi="宋体"/>
          <w:color w:val="auto"/>
          <w:sz w:val="24"/>
          <w:szCs w:val="21"/>
          <w:highlight w:val="none"/>
        </w:rPr>
        <w:t>人可以按照</w:t>
      </w:r>
      <w:r>
        <w:rPr>
          <w:rFonts w:hint="eastAsia" w:ascii="宋体" w:hAnsi="宋体"/>
          <w:color w:val="auto"/>
          <w:sz w:val="24"/>
          <w:szCs w:val="21"/>
          <w:highlight w:val="none"/>
          <w:lang w:val="en-US" w:eastAsia="zh-CN"/>
        </w:rPr>
        <w:t>评审</w:t>
      </w:r>
      <w:r>
        <w:rPr>
          <w:rFonts w:hint="eastAsia" w:ascii="宋体" w:hAnsi="宋体"/>
          <w:color w:val="auto"/>
          <w:sz w:val="24"/>
          <w:szCs w:val="21"/>
          <w:highlight w:val="none"/>
          <w:lang w:eastAsia="zh-CN"/>
        </w:rPr>
        <w:t>小组</w:t>
      </w:r>
      <w:r>
        <w:rPr>
          <w:rFonts w:hint="eastAsia" w:ascii="宋体" w:hAnsi="宋体"/>
          <w:color w:val="auto"/>
          <w:sz w:val="24"/>
          <w:szCs w:val="21"/>
          <w:highlight w:val="none"/>
        </w:rPr>
        <w:t>推荐的</w:t>
      </w:r>
      <w:r>
        <w:rPr>
          <w:rFonts w:hint="eastAsia" w:ascii="宋体" w:hAnsi="宋体"/>
          <w:color w:val="auto"/>
          <w:sz w:val="24"/>
          <w:szCs w:val="21"/>
          <w:highlight w:val="none"/>
          <w:lang w:eastAsia="zh-CN"/>
        </w:rPr>
        <w:t>成交</w:t>
      </w:r>
      <w:r>
        <w:rPr>
          <w:rFonts w:hint="eastAsia" w:ascii="宋体" w:hAnsi="宋体"/>
          <w:color w:val="auto"/>
          <w:sz w:val="24"/>
          <w:szCs w:val="21"/>
          <w:highlight w:val="none"/>
        </w:rPr>
        <w:t>候选人的排序递补确定</w:t>
      </w:r>
      <w:r>
        <w:rPr>
          <w:rFonts w:hint="eastAsia" w:ascii="宋体" w:hAnsi="宋体"/>
          <w:color w:val="auto"/>
          <w:sz w:val="24"/>
          <w:szCs w:val="21"/>
          <w:highlight w:val="none"/>
          <w:lang w:eastAsia="zh-CN"/>
        </w:rPr>
        <w:t>成交供应商</w:t>
      </w:r>
      <w:r>
        <w:rPr>
          <w:rFonts w:hint="eastAsia" w:ascii="宋体" w:hAnsi="宋体"/>
          <w:color w:val="auto"/>
          <w:sz w:val="24"/>
          <w:szCs w:val="21"/>
          <w:highlight w:val="none"/>
        </w:rPr>
        <w:t>。</w:t>
      </w:r>
    </w:p>
    <w:p>
      <w:pPr>
        <w:tabs>
          <w:tab w:val="left" w:pos="540"/>
        </w:tabs>
        <w:spacing w:line="480" w:lineRule="exact"/>
        <w:ind w:firstLine="240" w:firstLineChars="100"/>
        <w:rPr>
          <w:rFonts w:hint="eastAsia" w:ascii="宋体" w:hAnsi="宋体"/>
          <w:color w:val="auto"/>
          <w:sz w:val="24"/>
          <w:szCs w:val="21"/>
          <w:highlight w:val="none"/>
        </w:rPr>
      </w:pPr>
      <w:r>
        <w:rPr>
          <w:rFonts w:hint="eastAsia" w:ascii="宋体" w:hAnsi="宋体"/>
          <w:color w:val="auto"/>
          <w:sz w:val="24"/>
          <w:szCs w:val="21"/>
          <w:highlight w:val="none"/>
        </w:rPr>
        <w:t>（1）</w:t>
      </w:r>
      <w:r>
        <w:rPr>
          <w:rFonts w:hint="eastAsia" w:ascii="宋体" w:hAnsi="宋体"/>
          <w:color w:val="auto"/>
          <w:sz w:val="24"/>
          <w:szCs w:val="21"/>
          <w:highlight w:val="none"/>
          <w:lang w:eastAsia="zh-CN"/>
        </w:rPr>
        <w:t>成交供应商</w:t>
      </w:r>
      <w:r>
        <w:rPr>
          <w:rFonts w:hint="eastAsia" w:ascii="宋体" w:hAnsi="宋体"/>
          <w:color w:val="auto"/>
          <w:sz w:val="24"/>
          <w:szCs w:val="21"/>
          <w:highlight w:val="none"/>
        </w:rPr>
        <w:t>放弃</w:t>
      </w:r>
      <w:r>
        <w:rPr>
          <w:rFonts w:hint="eastAsia" w:ascii="宋体" w:hAnsi="宋体"/>
          <w:color w:val="auto"/>
          <w:sz w:val="24"/>
          <w:szCs w:val="21"/>
          <w:highlight w:val="none"/>
          <w:lang w:eastAsia="zh-CN"/>
        </w:rPr>
        <w:t>成交资格</w:t>
      </w:r>
      <w:r>
        <w:rPr>
          <w:rFonts w:hint="eastAsia" w:ascii="宋体" w:hAnsi="宋体"/>
          <w:color w:val="auto"/>
          <w:sz w:val="24"/>
          <w:szCs w:val="21"/>
          <w:highlight w:val="none"/>
        </w:rPr>
        <w:t>；</w:t>
      </w:r>
    </w:p>
    <w:p>
      <w:pPr>
        <w:spacing w:line="480" w:lineRule="exact"/>
        <w:ind w:firstLine="240" w:firstLineChars="100"/>
        <w:rPr>
          <w:rFonts w:hint="eastAsia" w:ascii="宋体" w:hAnsi="宋体"/>
          <w:color w:val="auto"/>
          <w:sz w:val="24"/>
          <w:szCs w:val="21"/>
          <w:highlight w:val="none"/>
        </w:rPr>
      </w:pPr>
      <w:r>
        <w:rPr>
          <w:rFonts w:hint="eastAsia" w:ascii="宋体" w:hAnsi="宋体"/>
          <w:color w:val="auto"/>
          <w:sz w:val="24"/>
          <w:szCs w:val="21"/>
          <w:highlight w:val="none"/>
        </w:rPr>
        <w:t>（2）</w:t>
      </w:r>
      <w:r>
        <w:rPr>
          <w:rFonts w:hint="eastAsia" w:ascii="宋体" w:hAnsi="宋体"/>
          <w:color w:val="auto"/>
          <w:sz w:val="24"/>
          <w:szCs w:val="21"/>
          <w:highlight w:val="none"/>
          <w:lang w:eastAsia="zh-CN"/>
        </w:rPr>
        <w:t>成交供应商</w:t>
      </w:r>
      <w:r>
        <w:rPr>
          <w:rFonts w:hint="eastAsia" w:ascii="宋体" w:hAnsi="宋体"/>
          <w:color w:val="auto"/>
          <w:sz w:val="24"/>
          <w:szCs w:val="21"/>
          <w:highlight w:val="none"/>
        </w:rPr>
        <w:t>因不可抗力提出不能履行合同；</w:t>
      </w:r>
    </w:p>
    <w:p>
      <w:pPr>
        <w:spacing w:line="480" w:lineRule="exact"/>
        <w:ind w:firstLine="240" w:firstLineChars="100"/>
        <w:rPr>
          <w:rFonts w:hint="eastAsia" w:ascii="宋体" w:hAnsi="宋体"/>
          <w:color w:val="auto"/>
          <w:sz w:val="24"/>
          <w:szCs w:val="21"/>
          <w:highlight w:val="none"/>
        </w:rPr>
      </w:pPr>
      <w:r>
        <w:rPr>
          <w:rFonts w:hint="eastAsia" w:ascii="宋体" w:hAnsi="宋体"/>
          <w:color w:val="auto"/>
          <w:sz w:val="24"/>
          <w:szCs w:val="21"/>
          <w:highlight w:val="none"/>
        </w:rPr>
        <w:t>（3）</w:t>
      </w:r>
      <w:r>
        <w:rPr>
          <w:rFonts w:hint="eastAsia" w:ascii="宋体" w:hAnsi="宋体"/>
          <w:color w:val="auto"/>
          <w:sz w:val="24"/>
          <w:szCs w:val="21"/>
          <w:highlight w:val="none"/>
          <w:lang w:eastAsia="zh-CN"/>
        </w:rPr>
        <w:t>成交供应商</w:t>
      </w:r>
      <w:r>
        <w:rPr>
          <w:rFonts w:hint="eastAsia" w:ascii="宋体" w:hAnsi="宋体"/>
          <w:color w:val="auto"/>
          <w:sz w:val="24"/>
          <w:szCs w:val="21"/>
          <w:highlight w:val="none"/>
        </w:rPr>
        <w:t>未按照</w:t>
      </w:r>
      <w:r>
        <w:rPr>
          <w:rFonts w:hint="eastAsia" w:ascii="宋体" w:hAnsi="宋体"/>
          <w:color w:val="auto"/>
          <w:sz w:val="24"/>
          <w:szCs w:val="21"/>
          <w:highlight w:val="none"/>
          <w:lang w:eastAsia="zh-CN"/>
        </w:rPr>
        <w:t>采购</w:t>
      </w:r>
      <w:r>
        <w:rPr>
          <w:rFonts w:hint="eastAsia" w:ascii="宋体" w:hAnsi="宋体"/>
          <w:color w:val="auto"/>
          <w:sz w:val="24"/>
          <w:szCs w:val="21"/>
          <w:highlight w:val="none"/>
        </w:rPr>
        <w:t xml:space="preserve">文件要求在规定期限内提交履约保证金； </w:t>
      </w:r>
    </w:p>
    <w:p>
      <w:pPr>
        <w:spacing w:line="480" w:lineRule="exact"/>
        <w:ind w:firstLine="240" w:firstLineChars="100"/>
        <w:rPr>
          <w:rFonts w:hint="eastAsia" w:ascii="宋体" w:hAnsi="宋体"/>
          <w:color w:val="auto"/>
          <w:sz w:val="24"/>
          <w:szCs w:val="21"/>
          <w:highlight w:val="none"/>
        </w:rPr>
      </w:pPr>
      <w:r>
        <w:rPr>
          <w:rFonts w:hint="eastAsia" w:ascii="宋体" w:hAnsi="宋体"/>
          <w:color w:val="auto"/>
          <w:sz w:val="24"/>
          <w:szCs w:val="21"/>
          <w:highlight w:val="none"/>
        </w:rPr>
        <w:t>（4）</w:t>
      </w:r>
      <w:r>
        <w:rPr>
          <w:rFonts w:hint="eastAsia" w:ascii="宋体" w:hAnsi="宋体"/>
          <w:color w:val="auto"/>
          <w:sz w:val="24"/>
          <w:szCs w:val="21"/>
          <w:highlight w:val="none"/>
          <w:lang w:eastAsia="zh-CN"/>
        </w:rPr>
        <w:t>成交供应商</w:t>
      </w:r>
      <w:r>
        <w:rPr>
          <w:rFonts w:hint="eastAsia" w:ascii="宋体" w:hAnsi="宋体"/>
          <w:color w:val="auto"/>
          <w:sz w:val="24"/>
          <w:szCs w:val="21"/>
          <w:highlight w:val="none"/>
        </w:rPr>
        <w:t xml:space="preserve">被依法确认无效的。 </w:t>
      </w:r>
    </w:p>
    <w:p>
      <w:pPr>
        <w:spacing w:line="480" w:lineRule="exact"/>
        <w:ind w:firstLine="240" w:firstLineChars="100"/>
        <w:rPr>
          <w:rFonts w:hint="eastAsia" w:ascii="宋体" w:hAnsi="宋体"/>
          <w:sz w:val="24"/>
          <w:szCs w:val="21"/>
        </w:rPr>
      </w:pPr>
      <w:r>
        <w:rPr>
          <w:rFonts w:hint="eastAsia" w:ascii="宋体" w:hAnsi="宋体"/>
          <w:sz w:val="24"/>
          <w:szCs w:val="21"/>
        </w:rPr>
        <w:t>（5）采购人有证据认为成交供应商提供的</w:t>
      </w:r>
      <w:r>
        <w:rPr>
          <w:rFonts w:hint="eastAsia" w:ascii="宋体" w:hAnsi="宋体"/>
          <w:sz w:val="24"/>
          <w:szCs w:val="21"/>
          <w:lang w:val="en-US" w:eastAsia="zh-CN"/>
        </w:rPr>
        <w:t>木质素纤维</w:t>
      </w:r>
      <w:r>
        <w:rPr>
          <w:rFonts w:hint="eastAsia" w:ascii="宋体" w:hAnsi="宋体"/>
          <w:sz w:val="24"/>
          <w:szCs w:val="21"/>
        </w:rPr>
        <w:t>不能满足工程质量、施工进度要求的。</w:t>
      </w:r>
    </w:p>
    <w:p>
      <w:pPr>
        <w:spacing w:line="480" w:lineRule="exact"/>
        <w:ind w:firstLine="240" w:firstLineChars="100"/>
        <w:rPr>
          <w:rFonts w:hint="eastAsia" w:ascii="宋体" w:hAnsi="宋体"/>
          <w:b/>
          <w:bCs/>
          <w:color w:val="000000"/>
          <w:sz w:val="36"/>
          <w:lang w:val="en-US" w:eastAsia="zh-CN"/>
        </w:rPr>
      </w:pPr>
      <w:r>
        <w:rPr>
          <w:rFonts w:hint="eastAsia" w:ascii="宋体" w:hAnsi="宋体"/>
          <w:color w:val="auto"/>
          <w:sz w:val="24"/>
          <w:szCs w:val="21"/>
          <w:highlight w:val="none"/>
        </w:rPr>
        <w:t>1</w:t>
      </w:r>
      <w:r>
        <w:rPr>
          <w:rFonts w:hint="eastAsia" w:ascii="宋体" w:hAnsi="宋体"/>
          <w:color w:val="auto"/>
          <w:sz w:val="24"/>
          <w:szCs w:val="21"/>
          <w:highlight w:val="none"/>
          <w:lang w:val="en-US" w:eastAsia="zh-CN"/>
        </w:rPr>
        <w:t>8</w:t>
      </w:r>
      <w:r>
        <w:rPr>
          <w:rFonts w:hint="eastAsia" w:ascii="宋体" w:hAnsi="宋体"/>
          <w:color w:val="auto"/>
          <w:sz w:val="24"/>
          <w:szCs w:val="21"/>
          <w:highlight w:val="none"/>
        </w:rPr>
        <w:t>.为维护国家利益，采购人在授予合同之前仍有接受或拒绝任何或全部报价的权力，并对由此引起的对采购人的影响不承担任何责任。</w:t>
      </w:r>
    </w:p>
    <w:p>
      <w:pPr>
        <w:ind w:firstLine="0" w:firstLineChars="0"/>
        <w:jc w:val="center"/>
        <w:outlineLvl w:val="0"/>
        <w:rPr>
          <w:rFonts w:hint="eastAsia" w:ascii="宋体" w:hAnsi="宋体"/>
          <w:b/>
          <w:bCs/>
          <w:color w:val="000000"/>
          <w:sz w:val="36"/>
          <w:lang w:val="en-US" w:eastAsia="zh-CN"/>
        </w:rPr>
      </w:pPr>
      <w:r>
        <w:rPr>
          <w:rFonts w:hint="eastAsia" w:ascii="宋体" w:hAnsi="宋体"/>
          <w:b/>
          <w:bCs/>
          <w:color w:val="000000"/>
          <w:sz w:val="36"/>
          <w:lang w:val="en-US" w:eastAsia="zh-CN"/>
        </w:rPr>
        <w:t xml:space="preserve">  </w:t>
      </w:r>
    </w:p>
    <w:p>
      <w:pPr>
        <w:ind w:firstLine="0" w:firstLineChars="0"/>
        <w:jc w:val="center"/>
        <w:outlineLvl w:val="0"/>
        <w:rPr>
          <w:rFonts w:hint="eastAsia" w:ascii="宋体" w:hAnsi="宋体"/>
          <w:b/>
          <w:bCs/>
          <w:color w:val="000000"/>
          <w:sz w:val="36"/>
        </w:rPr>
      </w:pPr>
    </w:p>
    <w:p>
      <w:pPr>
        <w:ind w:firstLine="0" w:firstLineChars="0"/>
        <w:jc w:val="center"/>
        <w:outlineLvl w:val="0"/>
        <w:rPr>
          <w:rFonts w:hint="eastAsia" w:ascii="宋体" w:hAnsi="宋体"/>
          <w:b/>
          <w:bCs/>
          <w:color w:val="000000"/>
          <w:sz w:val="36"/>
        </w:rPr>
      </w:pPr>
      <w:r>
        <w:rPr>
          <w:rFonts w:hint="eastAsia" w:ascii="宋体" w:hAnsi="宋体"/>
          <w:b/>
          <w:bCs/>
          <w:color w:val="000000"/>
          <w:sz w:val="36"/>
        </w:rPr>
        <w:t>第三章  采购内容及要求</w:t>
      </w:r>
    </w:p>
    <w:p>
      <w:pPr>
        <w:autoSpaceDE w:val="0"/>
        <w:autoSpaceDN w:val="0"/>
        <w:spacing w:line="440" w:lineRule="exact"/>
        <w:jc w:val="left"/>
        <w:rPr>
          <w:rFonts w:hint="eastAsia" w:ascii="宋体" w:hAnsi="宋体" w:cs="宋体"/>
          <w:b/>
          <w:color w:val="000000"/>
          <w:sz w:val="24"/>
          <w:szCs w:val="24"/>
        </w:rPr>
      </w:pPr>
    </w:p>
    <w:p>
      <w:pPr>
        <w:pStyle w:val="6"/>
        <w:spacing w:before="120" w:after="120" w:line="400" w:lineRule="exact"/>
        <w:jc w:val="center"/>
        <w:rPr>
          <w:rFonts w:hint="eastAsia" w:ascii="宋体" w:hAnsi="宋体"/>
          <w:bCs w:val="0"/>
          <w:sz w:val="24"/>
          <w:szCs w:val="21"/>
        </w:rPr>
      </w:pPr>
      <w:bookmarkStart w:id="10" w:name="_Toc414356774"/>
      <w:r>
        <w:rPr>
          <w:rFonts w:hint="eastAsia"/>
        </w:rPr>
        <w:t>一、技术规格</w:t>
      </w:r>
      <w:bookmarkEnd w:id="10"/>
    </w:p>
    <w:p>
      <w:pPr>
        <w:numPr>
          <w:ilvl w:val="0"/>
          <w:numId w:val="4"/>
        </w:numPr>
        <w:spacing w:before="156" w:beforeLines="50" w:after="156" w:afterLines="50"/>
        <w:outlineLvl w:val="0"/>
        <w:rPr>
          <w:rFonts w:hint="eastAsia" w:ascii="宋体" w:hAnsi="宋体"/>
          <w:b/>
          <w:bCs/>
          <w:sz w:val="24"/>
        </w:rPr>
      </w:pPr>
      <w:r>
        <w:rPr>
          <w:rFonts w:hint="eastAsia" w:ascii="宋体" w:hAnsi="宋体"/>
          <w:b/>
          <w:bCs/>
          <w:sz w:val="24"/>
        </w:rPr>
        <w:t>木质素纤维</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389"/>
        <w:gridCol w:w="2146"/>
        <w:gridCol w:w="2103"/>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noWrap w:val="0"/>
            <w:vAlign w:val="top"/>
          </w:tcPr>
          <w:p>
            <w:pPr>
              <w:spacing w:before="156" w:beforeLines="50" w:after="156" w:afterLines="50"/>
              <w:jc w:val="center"/>
              <w:outlineLvl w:val="0"/>
              <w:rPr>
                <w:rFonts w:hint="eastAsia" w:ascii="宋体" w:hAnsi="宋体"/>
                <w:b/>
                <w:bCs/>
                <w:sz w:val="24"/>
              </w:rPr>
            </w:pPr>
            <w:r>
              <w:rPr>
                <w:rFonts w:hint="eastAsia" w:ascii="宋体" w:hAnsi="宋体"/>
                <w:b/>
                <w:bCs/>
                <w:sz w:val="24"/>
              </w:rPr>
              <w:t>项目</w:t>
            </w:r>
          </w:p>
        </w:tc>
        <w:tc>
          <w:tcPr>
            <w:tcW w:w="1389" w:type="dxa"/>
            <w:noWrap w:val="0"/>
            <w:vAlign w:val="top"/>
          </w:tcPr>
          <w:p>
            <w:pPr>
              <w:spacing w:before="156" w:beforeLines="50" w:after="156" w:afterLines="50"/>
              <w:jc w:val="center"/>
              <w:outlineLvl w:val="0"/>
              <w:rPr>
                <w:rFonts w:hint="eastAsia" w:ascii="宋体" w:hAnsi="宋体"/>
                <w:b/>
                <w:bCs/>
                <w:sz w:val="24"/>
              </w:rPr>
            </w:pPr>
            <w:r>
              <w:rPr>
                <w:rFonts w:hint="eastAsia" w:ascii="宋体" w:hAnsi="宋体"/>
                <w:b/>
                <w:bCs/>
                <w:sz w:val="24"/>
              </w:rPr>
              <w:t>单位</w:t>
            </w:r>
          </w:p>
        </w:tc>
        <w:tc>
          <w:tcPr>
            <w:tcW w:w="2146" w:type="dxa"/>
            <w:noWrap w:val="0"/>
            <w:vAlign w:val="top"/>
          </w:tcPr>
          <w:p>
            <w:pPr>
              <w:spacing w:before="156" w:beforeLines="50" w:after="156" w:afterLines="50"/>
              <w:jc w:val="center"/>
              <w:outlineLvl w:val="0"/>
              <w:rPr>
                <w:rFonts w:hint="eastAsia" w:ascii="宋体" w:hAnsi="宋体"/>
                <w:b/>
                <w:bCs/>
                <w:sz w:val="24"/>
              </w:rPr>
            </w:pPr>
            <w:r>
              <w:rPr>
                <w:rFonts w:hint="eastAsia" w:ascii="宋体" w:hAnsi="宋体"/>
                <w:b/>
                <w:bCs/>
                <w:sz w:val="24"/>
              </w:rPr>
              <w:t>指标</w:t>
            </w:r>
          </w:p>
        </w:tc>
        <w:tc>
          <w:tcPr>
            <w:tcW w:w="2103" w:type="dxa"/>
            <w:noWrap w:val="0"/>
            <w:vAlign w:val="top"/>
          </w:tcPr>
          <w:p>
            <w:pPr>
              <w:spacing w:before="156" w:beforeLines="50" w:after="156" w:afterLines="50"/>
              <w:jc w:val="center"/>
              <w:outlineLvl w:val="0"/>
              <w:rPr>
                <w:rFonts w:hint="eastAsia" w:ascii="宋体" w:hAnsi="宋体"/>
                <w:b/>
                <w:bCs/>
                <w:sz w:val="24"/>
              </w:rPr>
            </w:pPr>
            <w:r>
              <w:rPr>
                <w:rFonts w:hint="eastAsia" w:ascii="宋体" w:hAnsi="宋体"/>
                <w:b/>
                <w:bCs/>
                <w:sz w:val="24"/>
              </w:rPr>
              <w:t>试验方法</w:t>
            </w:r>
          </w:p>
        </w:tc>
        <w:tc>
          <w:tcPr>
            <w:tcW w:w="1166" w:type="dxa"/>
            <w:noWrap w:val="0"/>
            <w:vAlign w:val="top"/>
          </w:tcPr>
          <w:p>
            <w:pPr>
              <w:spacing w:before="156" w:beforeLines="50" w:after="156" w:afterLines="50"/>
              <w:jc w:val="center"/>
              <w:outlineLvl w:val="0"/>
              <w:rPr>
                <w:rFonts w:hint="eastAsia" w:ascii="宋体" w:hAnsi="宋体"/>
                <w:b/>
                <w:bCs/>
                <w:sz w:val="24"/>
              </w:rPr>
            </w:pPr>
            <w:r>
              <w:rPr>
                <w:rFonts w:hint="eastAsia" w:ascii="宋体" w:hAnsi="宋体"/>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235" w:type="dxa"/>
            <w:noWrap w:val="0"/>
            <w:vAlign w:val="top"/>
          </w:tcPr>
          <w:p>
            <w:pPr>
              <w:spacing w:before="156" w:beforeLines="50" w:after="156" w:afterLines="50"/>
              <w:jc w:val="center"/>
              <w:outlineLvl w:val="0"/>
              <w:rPr>
                <w:rFonts w:hint="eastAsia" w:ascii="宋体" w:hAnsi="宋体"/>
                <w:b/>
                <w:bCs/>
                <w:sz w:val="24"/>
              </w:rPr>
            </w:pPr>
            <w:r>
              <w:rPr>
                <w:rFonts w:ascii="宋体" w:hAnsi="宋体" w:cs="宋体"/>
                <w:sz w:val="24"/>
              </w:rPr>
              <w:t>纤维长度，不大于</w:t>
            </w:r>
          </w:p>
        </w:tc>
        <w:tc>
          <w:tcPr>
            <w:tcW w:w="1389" w:type="dxa"/>
            <w:noWrap w:val="0"/>
            <w:vAlign w:val="top"/>
          </w:tcPr>
          <w:p>
            <w:pPr>
              <w:spacing w:before="156" w:beforeLines="50" w:after="156" w:afterLines="50"/>
              <w:jc w:val="center"/>
              <w:outlineLvl w:val="0"/>
              <w:rPr>
                <w:rFonts w:hint="eastAsia" w:ascii="宋体" w:hAnsi="宋体"/>
                <w:b/>
                <w:bCs/>
                <w:sz w:val="24"/>
              </w:rPr>
            </w:pPr>
          </w:p>
        </w:tc>
        <w:tc>
          <w:tcPr>
            <w:tcW w:w="2146" w:type="dxa"/>
            <w:noWrap w:val="0"/>
            <w:vAlign w:val="top"/>
          </w:tcPr>
          <w:p>
            <w:pPr>
              <w:spacing w:before="156" w:beforeLines="50" w:after="156" w:afterLines="50"/>
              <w:jc w:val="center"/>
              <w:outlineLvl w:val="0"/>
              <w:rPr>
                <w:rFonts w:hint="eastAsia" w:ascii="宋体" w:hAnsi="宋体"/>
                <w:b/>
                <w:bCs/>
                <w:sz w:val="24"/>
              </w:rPr>
            </w:pPr>
            <w:r>
              <w:rPr>
                <w:rFonts w:ascii="宋体" w:hAnsi="宋体" w:cs="宋体"/>
                <w:sz w:val="24"/>
              </w:rPr>
              <w:t>6</w:t>
            </w:r>
          </w:p>
        </w:tc>
        <w:tc>
          <w:tcPr>
            <w:tcW w:w="2103" w:type="dxa"/>
            <w:noWrap w:val="0"/>
            <w:vAlign w:val="top"/>
          </w:tcPr>
          <w:p>
            <w:pPr>
              <w:spacing w:before="156" w:beforeLines="50" w:after="156" w:afterLines="50"/>
              <w:jc w:val="center"/>
              <w:outlineLvl w:val="0"/>
              <w:rPr>
                <w:rFonts w:hint="eastAsia" w:ascii="宋体" w:hAnsi="宋体"/>
                <w:b/>
                <w:bCs/>
                <w:sz w:val="24"/>
              </w:rPr>
            </w:pPr>
            <w:r>
              <w:rPr>
                <w:rFonts w:ascii="宋体" w:hAnsi="宋体" w:cs="宋体"/>
                <w:sz w:val="24"/>
              </w:rPr>
              <w:t>水溶液用显微镜观测</w:t>
            </w:r>
          </w:p>
        </w:tc>
        <w:tc>
          <w:tcPr>
            <w:tcW w:w="1166" w:type="dxa"/>
            <w:noWrap w:val="0"/>
            <w:vAlign w:val="top"/>
          </w:tcPr>
          <w:p>
            <w:pPr>
              <w:spacing w:before="156" w:beforeLines="50" w:after="156" w:afterLines="50"/>
              <w:jc w:val="center"/>
              <w:outlineLvl w:val="0"/>
              <w:rPr>
                <w:rFonts w:hint="eastAsia" w:ascii="宋体" w:hAnsi="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noWrap w:val="0"/>
            <w:vAlign w:val="top"/>
          </w:tcPr>
          <w:p>
            <w:pPr>
              <w:spacing w:before="156" w:beforeLines="50" w:after="156" w:afterLines="50"/>
              <w:jc w:val="center"/>
              <w:outlineLvl w:val="0"/>
              <w:rPr>
                <w:rFonts w:hint="eastAsia" w:ascii="宋体" w:hAnsi="宋体"/>
                <w:b/>
                <w:bCs/>
                <w:sz w:val="24"/>
              </w:rPr>
            </w:pPr>
            <w:r>
              <w:rPr>
                <w:rFonts w:ascii="宋体" w:hAnsi="宋体" w:cs="宋体"/>
                <w:sz w:val="24"/>
              </w:rPr>
              <w:t>灰分含量</w:t>
            </w:r>
          </w:p>
        </w:tc>
        <w:tc>
          <w:tcPr>
            <w:tcW w:w="1389" w:type="dxa"/>
            <w:noWrap w:val="0"/>
            <w:vAlign w:val="top"/>
          </w:tcPr>
          <w:p>
            <w:pPr>
              <w:spacing w:before="156" w:beforeLines="50" w:after="156" w:afterLines="50"/>
              <w:jc w:val="center"/>
              <w:outlineLvl w:val="0"/>
              <w:rPr>
                <w:rFonts w:hint="eastAsia" w:ascii="宋体" w:hAnsi="宋体"/>
                <w:b/>
                <w:bCs/>
                <w:sz w:val="24"/>
              </w:rPr>
            </w:pPr>
          </w:p>
        </w:tc>
        <w:tc>
          <w:tcPr>
            <w:tcW w:w="2146" w:type="dxa"/>
            <w:noWrap w:val="0"/>
            <w:vAlign w:val="top"/>
          </w:tcPr>
          <w:p>
            <w:pPr>
              <w:spacing w:before="156" w:beforeLines="50" w:after="156" w:afterLines="50"/>
              <w:jc w:val="center"/>
              <w:outlineLvl w:val="0"/>
              <w:rPr>
                <w:rFonts w:hint="eastAsia" w:ascii="宋体" w:hAnsi="宋体"/>
                <w:b/>
                <w:bCs/>
                <w:sz w:val="24"/>
              </w:rPr>
            </w:pPr>
            <w:r>
              <w:rPr>
                <w:rFonts w:ascii="宋体" w:hAnsi="宋体" w:cs="宋体"/>
                <w:sz w:val="24"/>
              </w:rPr>
              <w:t>18±5</w:t>
            </w:r>
          </w:p>
        </w:tc>
        <w:tc>
          <w:tcPr>
            <w:tcW w:w="2103" w:type="dxa"/>
            <w:noWrap w:val="0"/>
            <w:vAlign w:val="top"/>
          </w:tcPr>
          <w:p>
            <w:pPr>
              <w:spacing w:before="156" w:beforeLines="50" w:after="156" w:afterLines="50"/>
              <w:jc w:val="center"/>
              <w:outlineLvl w:val="0"/>
              <w:rPr>
                <w:rFonts w:hint="eastAsia" w:ascii="宋体" w:hAnsi="宋体"/>
                <w:b/>
                <w:bCs/>
                <w:sz w:val="24"/>
              </w:rPr>
            </w:pPr>
            <w:r>
              <w:rPr>
                <w:rFonts w:ascii="宋体" w:hAnsi="宋体" w:cs="宋体"/>
                <w:sz w:val="24"/>
              </w:rPr>
              <w:t>高温5％、℃燃烧后测定残留物</w:t>
            </w:r>
          </w:p>
        </w:tc>
        <w:tc>
          <w:tcPr>
            <w:tcW w:w="1166" w:type="dxa"/>
            <w:noWrap w:val="0"/>
            <w:vAlign w:val="top"/>
          </w:tcPr>
          <w:p>
            <w:pPr>
              <w:spacing w:before="156" w:beforeLines="50" w:after="156" w:afterLines="50"/>
              <w:jc w:val="center"/>
              <w:outlineLvl w:val="0"/>
              <w:rPr>
                <w:rFonts w:hint="eastAsia" w:ascii="宋体" w:hAnsi="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noWrap w:val="0"/>
            <w:vAlign w:val="top"/>
          </w:tcPr>
          <w:p>
            <w:pPr>
              <w:spacing w:before="156" w:beforeLines="50" w:after="156" w:afterLines="50"/>
              <w:jc w:val="center"/>
              <w:outlineLvl w:val="0"/>
              <w:rPr>
                <w:rFonts w:hint="eastAsia" w:ascii="宋体" w:hAnsi="宋体"/>
                <w:b/>
                <w:bCs/>
                <w:sz w:val="24"/>
              </w:rPr>
            </w:pPr>
            <w:r>
              <w:rPr>
                <w:rFonts w:ascii="宋体" w:hAnsi="宋体" w:cs="宋体"/>
                <w:sz w:val="24"/>
              </w:rPr>
              <w:t>pH值</w:t>
            </w:r>
          </w:p>
        </w:tc>
        <w:tc>
          <w:tcPr>
            <w:tcW w:w="1389" w:type="dxa"/>
            <w:noWrap w:val="0"/>
            <w:vAlign w:val="top"/>
          </w:tcPr>
          <w:p>
            <w:pPr>
              <w:spacing w:before="156" w:beforeLines="50" w:after="156" w:afterLines="50"/>
              <w:jc w:val="center"/>
              <w:outlineLvl w:val="0"/>
              <w:rPr>
                <w:rFonts w:hint="eastAsia" w:ascii="宋体" w:hAnsi="宋体"/>
                <w:b/>
                <w:bCs/>
                <w:sz w:val="24"/>
              </w:rPr>
            </w:pPr>
          </w:p>
        </w:tc>
        <w:tc>
          <w:tcPr>
            <w:tcW w:w="2146" w:type="dxa"/>
            <w:noWrap w:val="0"/>
            <w:vAlign w:val="top"/>
          </w:tcPr>
          <w:p>
            <w:pPr>
              <w:spacing w:before="156" w:beforeLines="50" w:after="156" w:afterLines="50"/>
              <w:jc w:val="center"/>
              <w:outlineLvl w:val="0"/>
              <w:rPr>
                <w:rFonts w:hint="eastAsia" w:ascii="宋体" w:hAnsi="宋体"/>
                <w:b/>
                <w:bCs/>
                <w:sz w:val="24"/>
              </w:rPr>
            </w:pPr>
            <w:r>
              <w:rPr>
                <w:rFonts w:ascii="宋体" w:hAnsi="宋体" w:cs="宋体"/>
                <w:sz w:val="24"/>
              </w:rPr>
              <w:t>7</w:t>
            </w:r>
            <w:r>
              <w:rPr>
                <w:rFonts w:hint="eastAsia" w:ascii="宋体" w:hAnsi="宋体" w:cs="宋体"/>
                <w:sz w:val="24"/>
              </w:rPr>
              <w:t>.5</w:t>
            </w:r>
            <w:r>
              <w:rPr>
                <w:rFonts w:ascii="宋体" w:hAnsi="宋体" w:cs="宋体"/>
                <w:sz w:val="24"/>
              </w:rPr>
              <w:t>±1.0</w:t>
            </w:r>
          </w:p>
        </w:tc>
        <w:tc>
          <w:tcPr>
            <w:tcW w:w="2103" w:type="dxa"/>
            <w:noWrap w:val="0"/>
            <w:vAlign w:val="top"/>
          </w:tcPr>
          <w:p>
            <w:pPr>
              <w:spacing w:before="156" w:beforeLines="50" w:after="156" w:afterLines="50"/>
              <w:jc w:val="center"/>
              <w:outlineLvl w:val="0"/>
              <w:rPr>
                <w:rFonts w:hint="eastAsia" w:ascii="宋体" w:hAnsi="宋体"/>
                <w:b/>
                <w:bCs/>
                <w:sz w:val="24"/>
              </w:rPr>
            </w:pPr>
            <w:r>
              <w:rPr>
                <w:rFonts w:ascii="宋体" w:hAnsi="宋体" w:cs="宋体"/>
                <w:sz w:val="24"/>
              </w:rPr>
              <w:t>水溶液用 pH试纸或 pH计测定</w:t>
            </w:r>
          </w:p>
        </w:tc>
        <w:tc>
          <w:tcPr>
            <w:tcW w:w="1166" w:type="dxa"/>
            <w:noWrap w:val="0"/>
            <w:vAlign w:val="top"/>
          </w:tcPr>
          <w:p>
            <w:pPr>
              <w:spacing w:before="156" w:beforeLines="50" w:after="156" w:afterLines="50"/>
              <w:jc w:val="center"/>
              <w:outlineLvl w:val="0"/>
              <w:rPr>
                <w:rFonts w:hint="eastAsia" w:ascii="宋体" w:hAnsi="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jc w:val="center"/>
        </w:trPr>
        <w:tc>
          <w:tcPr>
            <w:tcW w:w="2235" w:type="dxa"/>
            <w:noWrap w:val="0"/>
            <w:vAlign w:val="top"/>
          </w:tcPr>
          <w:p>
            <w:pPr>
              <w:spacing w:before="156" w:beforeLines="50" w:after="156" w:afterLines="50"/>
              <w:jc w:val="center"/>
              <w:outlineLvl w:val="0"/>
              <w:rPr>
                <w:rFonts w:hint="eastAsia" w:ascii="宋体" w:hAnsi="宋体"/>
                <w:b/>
                <w:bCs/>
                <w:sz w:val="24"/>
              </w:rPr>
            </w:pPr>
            <w:r>
              <w:rPr>
                <w:rFonts w:ascii="宋体" w:hAnsi="宋体" w:cs="宋体"/>
                <w:sz w:val="24"/>
              </w:rPr>
              <w:t>吸油率，不小于</w:t>
            </w:r>
          </w:p>
        </w:tc>
        <w:tc>
          <w:tcPr>
            <w:tcW w:w="1389" w:type="dxa"/>
            <w:noWrap w:val="0"/>
            <w:vAlign w:val="top"/>
          </w:tcPr>
          <w:p>
            <w:pPr>
              <w:spacing w:before="156" w:beforeLines="50" w:after="156" w:afterLines="50"/>
              <w:jc w:val="center"/>
              <w:outlineLvl w:val="0"/>
              <w:rPr>
                <w:rFonts w:hint="eastAsia" w:ascii="宋体" w:hAnsi="宋体"/>
                <w:b/>
                <w:bCs/>
                <w:sz w:val="24"/>
              </w:rPr>
            </w:pPr>
          </w:p>
        </w:tc>
        <w:tc>
          <w:tcPr>
            <w:tcW w:w="2146" w:type="dxa"/>
            <w:noWrap w:val="0"/>
            <w:vAlign w:val="top"/>
          </w:tcPr>
          <w:p>
            <w:pPr>
              <w:spacing w:before="156" w:beforeLines="50" w:after="156" w:afterLines="50"/>
              <w:jc w:val="center"/>
              <w:outlineLvl w:val="0"/>
              <w:rPr>
                <w:rFonts w:hint="eastAsia" w:ascii="宋体" w:hAnsi="宋体"/>
                <w:b/>
                <w:bCs/>
                <w:sz w:val="24"/>
              </w:rPr>
            </w:pPr>
            <w:r>
              <w:rPr>
                <w:rFonts w:ascii="宋体" w:hAnsi="宋体" w:cs="宋体"/>
                <w:sz w:val="24"/>
              </w:rPr>
              <w:t>纤维质量的5倍</w:t>
            </w:r>
          </w:p>
        </w:tc>
        <w:tc>
          <w:tcPr>
            <w:tcW w:w="2103" w:type="dxa"/>
            <w:noWrap w:val="0"/>
            <w:vAlign w:val="top"/>
          </w:tcPr>
          <w:p>
            <w:pPr>
              <w:spacing w:before="156" w:beforeLines="50" w:after="156" w:afterLines="50"/>
              <w:jc w:val="center"/>
              <w:outlineLvl w:val="0"/>
              <w:rPr>
                <w:rFonts w:hint="eastAsia" w:ascii="宋体" w:hAnsi="宋体"/>
                <w:b/>
                <w:bCs/>
                <w:sz w:val="24"/>
              </w:rPr>
            </w:pPr>
            <w:r>
              <w:rPr>
                <w:rFonts w:ascii="宋体" w:hAnsi="宋体" w:cs="宋体"/>
                <w:sz w:val="24"/>
              </w:rPr>
              <w:t>用煤油浸泡后放在筛上经振敲后称量</w:t>
            </w:r>
          </w:p>
        </w:tc>
        <w:tc>
          <w:tcPr>
            <w:tcW w:w="1166" w:type="dxa"/>
            <w:noWrap w:val="0"/>
            <w:vAlign w:val="top"/>
          </w:tcPr>
          <w:p>
            <w:pPr>
              <w:spacing w:before="156" w:beforeLines="50" w:after="156" w:afterLines="50"/>
              <w:jc w:val="center"/>
              <w:outlineLvl w:val="0"/>
              <w:rPr>
                <w:rFonts w:hint="eastAsia" w:ascii="宋体" w:hAnsi="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noWrap w:val="0"/>
            <w:vAlign w:val="top"/>
          </w:tcPr>
          <w:p>
            <w:pPr>
              <w:spacing w:before="156" w:beforeLines="50" w:after="156" w:afterLines="50"/>
              <w:jc w:val="center"/>
              <w:outlineLvl w:val="0"/>
              <w:rPr>
                <w:rFonts w:hint="eastAsia" w:ascii="宋体" w:hAnsi="宋体"/>
                <w:b/>
                <w:bCs/>
                <w:sz w:val="24"/>
              </w:rPr>
            </w:pPr>
            <w:r>
              <w:rPr>
                <w:rFonts w:ascii="宋体" w:hAnsi="宋体" w:cs="宋体"/>
                <w:sz w:val="24"/>
              </w:rPr>
              <w:t>含水率（以质量计），不大于</w:t>
            </w:r>
          </w:p>
        </w:tc>
        <w:tc>
          <w:tcPr>
            <w:tcW w:w="1389" w:type="dxa"/>
            <w:noWrap w:val="0"/>
            <w:vAlign w:val="top"/>
          </w:tcPr>
          <w:p>
            <w:pPr>
              <w:spacing w:before="156" w:beforeLines="50" w:after="156" w:afterLines="50"/>
              <w:jc w:val="center"/>
              <w:outlineLvl w:val="0"/>
              <w:rPr>
                <w:rFonts w:hint="eastAsia" w:ascii="宋体" w:hAnsi="宋体"/>
                <w:b/>
                <w:bCs/>
                <w:sz w:val="24"/>
              </w:rPr>
            </w:pPr>
          </w:p>
        </w:tc>
        <w:tc>
          <w:tcPr>
            <w:tcW w:w="2146" w:type="dxa"/>
            <w:noWrap w:val="0"/>
            <w:vAlign w:val="top"/>
          </w:tcPr>
          <w:p>
            <w:pPr>
              <w:spacing w:before="156" w:beforeLines="50" w:after="156" w:afterLines="50"/>
              <w:jc w:val="center"/>
              <w:outlineLvl w:val="0"/>
              <w:rPr>
                <w:rFonts w:hint="eastAsia" w:ascii="宋体" w:hAnsi="宋体"/>
                <w:b/>
                <w:bCs/>
                <w:sz w:val="24"/>
              </w:rPr>
            </w:pPr>
            <w:r>
              <w:rPr>
                <w:rFonts w:hint="eastAsia" w:ascii="宋体" w:hAnsi="宋体"/>
                <w:sz w:val="24"/>
              </w:rPr>
              <w:t>5</w:t>
            </w:r>
          </w:p>
        </w:tc>
        <w:tc>
          <w:tcPr>
            <w:tcW w:w="2103" w:type="dxa"/>
            <w:noWrap w:val="0"/>
            <w:vAlign w:val="top"/>
          </w:tcPr>
          <w:p>
            <w:pPr>
              <w:spacing w:before="156" w:beforeLines="50" w:after="156" w:afterLines="50"/>
              <w:jc w:val="center"/>
              <w:outlineLvl w:val="0"/>
              <w:rPr>
                <w:rFonts w:hint="eastAsia" w:ascii="宋体" w:hAnsi="宋体"/>
                <w:b/>
                <w:bCs/>
                <w:sz w:val="24"/>
              </w:rPr>
            </w:pPr>
            <w:r>
              <w:rPr>
                <w:rFonts w:ascii="宋体" w:hAnsi="宋体" w:cs="宋体"/>
                <w:sz w:val="24"/>
              </w:rPr>
              <w:t>105℃烘箱烘2h后冷却称量</w:t>
            </w:r>
          </w:p>
        </w:tc>
        <w:tc>
          <w:tcPr>
            <w:tcW w:w="1166" w:type="dxa"/>
            <w:noWrap w:val="0"/>
            <w:vAlign w:val="top"/>
          </w:tcPr>
          <w:p>
            <w:pPr>
              <w:spacing w:before="156" w:beforeLines="50" w:after="156" w:afterLines="50"/>
              <w:jc w:val="center"/>
              <w:outlineLvl w:val="0"/>
              <w:rPr>
                <w:rFonts w:hint="eastAsia" w:ascii="宋体" w:hAnsi="宋体"/>
                <w:b/>
                <w:bCs/>
                <w:sz w:val="24"/>
              </w:rPr>
            </w:pPr>
          </w:p>
        </w:tc>
      </w:tr>
    </w:tbl>
    <w:p>
      <w:pPr>
        <w:spacing w:line="400" w:lineRule="exact"/>
        <w:rPr>
          <w:rFonts w:hint="eastAsia" w:ascii="宋体" w:hAnsi="宋体" w:cs="宋体"/>
          <w:sz w:val="24"/>
          <w:szCs w:val="21"/>
        </w:rPr>
      </w:pPr>
    </w:p>
    <w:p>
      <w:pPr>
        <w:numPr>
          <w:ilvl w:val="0"/>
          <w:numId w:val="5"/>
        </w:numPr>
        <w:spacing w:line="400" w:lineRule="exact"/>
        <w:rPr>
          <w:rFonts w:hint="eastAsia" w:ascii="宋体" w:hAnsi="宋体" w:cs="宋体"/>
          <w:sz w:val="24"/>
          <w:szCs w:val="21"/>
        </w:rPr>
      </w:pPr>
      <w:r>
        <w:rPr>
          <w:rFonts w:hint="eastAsia" w:ascii="宋体" w:hAnsi="宋体" w:cs="宋体"/>
          <w:sz w:val="24"/>
          <w:szCs w:val="21"/>
        </w:rPr>
        <w:t>水泥混凝土强度、物理性能和化学成分应符合JTGF40-2004规范的规定要求</w:t>
      </w:r>
      <w:r>
        <w:rPr>
          <w:rFonts w:hint="eastAsia" w:ascii="宋体" w:hAnsi="宋体" w:cs="宋体"/>
          <w:sz w:val="24"/>
          <w:szCs w:val="21"/>
          <w:lang w:val="en-US" w:eastAsia="zh-CN"/>
        </w:rPr>
        <w:t>及设计图纸要求</w:t>
      </w:r>
      <w:r>
        <w:rPr>
          <w:rFonts w:hint="eastAsia" w:ascii="宋体" w:hAnsi="宋体" w:cs="宋体"/>
          <w:sz w:val="24"/>
          <w:szCs w:val="21"/>
        </w:rPr>
        <w:t>。</w:t>
      </w:r>
    </w:p>
    <w:p>
      <w:pPr>
        <w:numPr>
          <w:ilvl w:val="0"/>
          <w:numId w:val="5"/>
        </w:numPr>
        <w:spacing w:line="400" w:lineRule="exact"/>
        <w:rPr>
          <w:rFonts w:hint="eastAsia" w:ascii="宋体" w:hAnsi="宋体" w:cs="宋体"/>
          <w:sz w:val="24"/>
          <w:szCs w:val="21"/>
        </w:rPr>
      </w:pPr>
      <w:r>
        <w:rPr>
          <w:rFonts w:ascii="宋体" w:hAnsi="宋体" w:cs="宋体"/>
          <w:sz w:val="24"/>
        </w:rPr>
        <w:t>纤维应在巧0℃的干拌温度不变质、不发脆，使用纤维必须符合环保要求，不危害身体健康。纤维必须在混合料拌和过程中能充分分散均匀。</w:t>
      </w:r>
    </w:p>
    <w:p>
      <w:pPr>
        <w:numPr>
          <w:ilvl w:val="0"/>
          <w:numId w:val="5"/>
        </w:numPr>
        <w:spacing w:line="400" w:lineRule="exact"/>
        <w:rPr>
          <w:rFonts w:hint="eastAsia" w:ascii="宋体" w:hAnsi="宋体" w:cs="宋体"/>
          <w:sz w:val="24"/>
          <w:szCs w:val="21"/>
        </w:rPr>
      </w:pPr>
      <w:r>
        <w:rPr>
          <w:rFonts w:ascii="宋体" w:hAnsi="宋体" w:cs="宋体"/>
          <w:sz w:val="24"/>
        </w:rPr>
        <w:t>矿物纤维宜采用玄武岩等矿石制造，易影响环境及造成人体伤害的石棉纤维不宜直接使用。</w:t>
      </w:r>
    </w:p>
    <w:p>
      <w:pPr>
        <w:numPr>
          <w:ilvl w:val="0"/>
          <w:numId w:val="5"/>
        </w:numPr>
        <w:spacing w:line="400" w:lineRule="exact"/>
        <w:rPr>
          <w:rFonts w:hint="eastAsia" w:ascii="宋体" w:hAnsi="宋体" w:cs="宋体"/>
          <w:sz w:val="24"/>
          <w:szCs w:val="21"/>
        </w:rPr>
      </w:pPr>
      <w:r>
        <w:rPr>
          <w:rFonts w:ascii="宋体" w:hAnsi="宋体" w:cs="宋体"/>
          <w:sz w:val="24"/>
        </w:rPr>
        <w:t>纤维应存放在室内或有棚盖的地方，松散纤维在运输及使用过程中应避免受潮，不结团。</w:t>
      </w:r>
    </w:p>
    <w:p>
      <w:pPr>
        <w:numPr>
          <w:ilvl w:val="0"/>
          <w:numId w:val="5"/>
        </w:numPr>
        <w:spacing w:line="400" w:lineRule="exact"/>
        <w:rPr>
          <w:rFonts w:ascii="宋体" w:hAnsi="宋体" w:cs="宋体"/>
          <w:sz w:val="24"/>
          <w:szCs w:val="21"/>
        </w:rPr>
      </w:pPr>
      <w:r>
        <w:rPr>
          <w:rFonts w:ascii="宋体" w:hAnsi="宋体" w:cs="宋体"/>
          <w:sz w:val="24"/>
        </w:rPr>
        <w:t>纤维稳定剂的掺加比例以沥青混合料总量的质量百分率计算</w:t>
      </w:r>
      <w:r>
        <w:rPr>
          <w:rFonts w:hint="eastAsia" w:ascii="宋体" w:hAnsi="宋体" w:cs="宋体"/>
          <w:sz w:val="24"/>
        </w:rPr>
        <w:t>，</w:t>
      </w:r>
      <w:r>
        <w:rPr>
          <w:rFonts w:ascii="宋体" w:hAnsi="宋体" w:cs="宋体"/>
          <w:sz w:val="24"/>
        </w:rPr>
        <w:t>通常情况下用于SMA路面的木质素纤维不宜低于</w:t>
      </w:r>
      <w:r>
        <w:rPr>
          <w:rFonts w:hint="eastAsia" w:ascii="宋体" w:hAnsi="宋体" w:cs="宋体"/>
          <w:sz w:val="24"/>
        </w:rPr>
        <w:t>0.</w:t>
      </w:r>
      <w:r>
        <w:rPr>
          <w:rFonts w:ascii="宋体" w:hAnsi="宋体" w:cs="宋体"/>
          <w:sz w:val="24"/>
        </w:rPr>
        <w:t>3％，矿物纤维不宜低于</w:t>
      </w:r>
      <w:r>
        <w:rPr>
          <w:rFonts w:hint="eastAsia" w:ascii="宋体" w:hAnsi="宋体" w:cs="宋体"/>
          <w:sz w:val="24"/>
        </w:rPr>
        <w:t>0.</w:t>
      </w:r>
      <w:r>
        <w:rPr>
          <w:rFonts w:ascii="宋体" w:hAnsi="宋体" w:cs="宋体"/>
          <w:sz w:val="24"/>
        </w:rPr>
        <w:t>4％，必要时可适当增加纤维用量。纤维掺加量的允许误差宜不超过±5％。</w:t>
      </w:r>
    </w:p>
    <w:p>
      <w:pPr>
        <w:pStyle w:val="19"/>
        <w:rPr>
          <w:rFonts w:hint="eastAsia"/>
          <w:sz w:val="24"/>
          <w:szCs w:val="24"/>
        </w:rPr>
      </w:pPr>
    </w:p>
    <w:p>
      <w:pPr>
        <w:pStyle w:val="5"/>
        <w:rPr>
          <w:rFonts w:hint="eastAsia"/>
          <w:sz w:val="24"/>
          <w:szCs w:val="24"/>
        </w:rPr>
      </w:pPr>
      <w:bookmarkStart w:id="11" w:name="_Toc414441472"/>
      <w:bookmarkStart w:id="12" w:name="_Toc197939003"/>
      <w:bookmarkStart w:id="13" w:name="_Toc267320047"/>
      <w:r>
        <w:rPr>
          <w:rFonts w:hint="eastAsia"/>
          <w:sz w:val="24"/>
          <w:szCs w:val="24"/>
        </w:rPr>
        <w:t>4、</w:t>
      </w:r>
      <w:r>
        <w:rPr>
          <w:rFonts w:hint="eastAsia"/>
          <w:sz w:val="24"/>
          <w:szCs w:val="24"/>
          <w:lang w:eastAsia="zh-CN"/>
        </w:rPr>
        <w:t>供应商</w:t>
      </w:r>
      <w:r>
        <w:rPr>
          <w:rFonts w:hint="eastAsia"/>
          <w:sz w:val="24"/>
          <w:szCs w:val="24"/>
        </w:rPr>
        <w:t>对质量负责的条件和期限：</w:t>
      </w:r>
      <w:bookmarkEnd w:id="11"/>
    </w:p>
    <w:p>
      <w:pPr>
        <w:pStyle w:val="8"/>
        <w:snapToGrid w:val="0"/>
        <w:spacing w:line="400" w:lineRule="exact"/>
        <w:ind w:firstLine="480" w:firstLineChars="200"/>
        <w:rPr>
          <w:rFonts w:hint="eastAsia" w:hAnsi="宋体"/>
          <w:sz w:val="24"/>
          <w:szCs w:val="24"/>
          <w:u w:val="single"/>
        </w:rPr>
      </w:pPr>
      <w:r>
        <w:rPr>
          <w:rFonts w:hint="eastAsia" w:hAnsi="宋体"/>
          <w:sz w:val="24"/>
          <w:szCs w:val="24"/>
          <w:lang w:eastAsia="zh-CN"/>
        </w:rPr>
        <w:t>供应商</w:t>
      </w:r>
      <w:r>
        <w:rPr>
          <w:rFonts w:hint="eastAsia" w:hAnsi="宋体"/>
          <w:sz w:val="24"/>
          <w:szCs w:val="24"/>
        </w:rPr>
        <w:t>应按规定提供产品的</w:t>
      </w:r>
      <w:r>
        <w:rPr>
          <w:rFonts w:hint="eastAsia" w:hAnsi="宋体"/>
          <w:sz w:val="24"/>
          <w:szCs w:val="24"/>
          <w:lang w:eastAsia="zh-CN"/>
        </w:rPr>
        <w:t>每批次</w:t>
      </w:r>
      <w:r>
        <w:rPr>
          <w:rFonts w:hint="eastAsia" w:hAnsi="宋体"/>
          <w:sz w:val="24"/>
          <w:szCs w:val="24"/>
        </w:rPr>
        <w:t>出厂检验合格证，</w:t>
      </w:r>
      <w:r>
        <w:rPr>
          <w:rFonts w:hint="eastAsia" w:hAnsi="宋体"/>
          <w:sz w:val="24"/>
          <w:szCs w:val="24"/>
          <w:lang w:eastAsia="zh-CN"/>
        </w:rPr>
        <w:t>供应商</w:t>
      </w:r>
      <w:r>
        <w:rPr>
          <w:rFonts w:hint="eastAsia" w:hAnsi="宋体"/>
          <w:sz w:val="24"/>
          <w:szCs w:val="24"/>
        </w:rPr>
        <w:t>对所供应的材料在质量保证期内如出现质量问题，应负责赔偿一切损失。</w:t>
      </w:r>
    </w:p>
    <w:p>
      <w:pPr>
        <w:pStyle w:val="19"/>
        <w:ind w:firstLine="480" w:firstLineChars="200"/>
        <w:rPr>
          <w:rFonts w:hint="eastAsia" w:ascii="宋体" w:hAnsi="宋体" w:cs="宋体"/>
          <w:sz w:val="24"/>
          <w:szCs w:val="24"/>
        </w:rPr>
      </w:pPr>
    </w:p>
    <w:bookmarkEnd w:id="12"/>
    <w:bookmarkEnd w:id="13"/>
    <w:p>
      <w:pPr>
        <w:autoSpaceDE w:val="0"/>
        <w:autoSpaceDN w:val="0"/>
        <w:spacing w:line="440" w:lineRule="exact"/>
        <w:jc w:val="left"/>
        <w:rPr>
          <w:rFonts w:hint="eastAsia" w:ascii="宋体" w:hAnsi="宋体" w:cs="宋体"/>
          <w:b/>
          <w:color w:val="000000"/>
          <w:sz w:val="24"/>
          <w:szCs w:val="24"/>
        </w:rPr>
      </w:pPr>
      <w:r>
        <w:rPr>
          <w:rFonts w:hint="eastAsia" w:ascii="宋体" w:hAnsi="宋体" w:cs="宋体"/>
          <w:b/>
          <w:color w:val="000000"/>
          <w:sz w:val="24"/>
          <w:szCs w:val="24"/>
          <w:lang w:val="en-US" w:eastAsia="zh-CN"/>
        </w:rPr>
        <w:t>5</w:t>
      </w:r>
      <w:r>
        <w:rPr>
          <w:rFonts w:hint="eastAsia" w:ascii="宋体" w:hAnsi="宋体" w:cs="宋体"/>
          <w:b/>
          <w:color w:val="000000"/>
          <w:sz w:val="24"/>
          <w:szCs w:val="24"/>
        </w:rPr>
        <w:t>、其他要求:</w:t>
      </w:r>
    </w:p>
    <w:p>
      <w:pPr>
        <w:tabs>
          <w:tab w:val="center" w:pos="5040"/>
          <w:tab w:val="right" w:pos="10080"/>
        </w:tabs>
        <w:spacing w:line="440" w:lineRule="exact"/>
        <w:ind w:firstLine="480" w:firstLineChars="200"/>
        <w:jc w:val="left"/>
        <w:rPr>
          <w:rFonts w:hint="eastAsia" w:ascii="宋体" w:hAnsi="宋体"/>
          <w:color w:val="000000"/>
          <w:sz w:val="24"/>
          <w:szCs w:val="24"/>
          <w:lang w:val="zh-CN"/>
        </w:rPr>
      </w:pPr>
      <w:r>
        <w:rPr>
          <w:rFonts w:hint="eastAsia" w:ascii="宋体" w:hAnsi="宋体" w:cs="宋体"/>
          <w:color w:val="000000"/>
          <w:sz w:val="24"/>
          <w:szCs w:val="24"/>
        </w:rPr>
        <w:t>1）</w:t>
      </w:r>
      <w:r>
        <w:rPr>
          <w:rFonts w:hint="eastAsia" w:ascii="宋体" w:hAnsi="宋体" w:cs="宋体"/>
          <w:color w:val="000000"/>
          <w:sz w:val="24"/>
          <w:szCs w:val="24"/>
          <w:lang w:val="zh-CN"/>
        </w:rPr>
        <w:t>采购人在授予合同时有权对本采</w:t>
      </w:r>
      <w:r>
        <w:rPr>
          <w:rFonts w:hint="eastAsia" w:ascii="宋体" w:hAnsi="宋体"/>
          <w:color w:val="000000"/>
          <w:sz w:val="24"/>
          <w:szCs w:val="24"/>
          <w:lang w:val="zh-CN"/>
        </w:rPr>
        <w:t>购项目的数量或服务进行部分调整。</w:t>
      </w:r>
    </w:p>
    <w:p>
      <w:pPr>
        <w:tabs>
          <w:tab w:val="center" w:pos="5040"/>
          <w:tab w:val="right" w:pos="10080"/>
        </w:tabs>
        <w:spacing w:line="440" w:lineRule="exact"/>
        <w:ind w:firstLine="480" w:firstLineChars="200"/>
        <w:jc w:val="left"/>
        <w:rPr>
          <w:rFonts w:hint="eastAsia" w:ascii="宋体" w:hAnsi="宋体"/>
          <w:color w:val="000000"/>
          <w:sz w:val="24"/>
          <w:szCs w:val="24"/>
          <w:lang w:val="zh-CN"/>
        </w:rPr>
      </w:pPr>
      <w:r>
        <w:rPr>
          <w:rFonts w:hint="eastAsia" w:ascii="宋体" w:hAnsi="宋体"/>
          <w:color w:val="000000"/>
          <w:sz w:val="24"/>
          <w:szCs w:val="24"/>
        </w:rPr>
        <w:t>2）</w:t>
      </w:r>
      <w:r>
        <w:rPr>
          <w:rFonts w:hint="eastAsia" w:ascii="宋体" w:hAnsi="宋体"/>
          <w:color w:val="000000"/>
          <w:sz w:val="24"/>
          <w:szCs w:val="24"/>
          <w:lang w:val="zh-CN"/>
        </w:rPr>
        <w:t>供应商生产、经销的货物或服务的资格必须得到有关行政主管部门的许可。</w:t>
      </w:r>
    </w:p>
    <w:p>
      <w:pPr>
        <w:tabs>
          <w:tab w:val="center" w:pos="5040"/>
          <w:tab w:val="right" w:pos="10080"/>
        </w:tabs>
        <w:spacing w:line="440" w:lineRule="exact"/>
        <w:ind w:firstLine="480" w:firstLineChars="200"/>
        <w:jc w:val="left"/>
        <w:rPr>
          <w:rFonts w:hint="eastAsia" w:ascii="宋体" w:hAnsi="宋体"/>
          <w:color w:val="000000"/>
          <w:sz w:val="24"/>
          <w:szCs w:val="24"/>
          <w:lang w:val="zh-CN"/>
        </w:rPr>
      </w:pPr>
      <w:r>
        <w:rPr>
          <w:rFonts w:hint="eastAsia" w:ascii="宋体" w:hAnsi="宋体"/>
          <w:color w:val="000000"/>
          <w:sz w:val="24"/>
          <w:szCs w:val="24"/>
        </w:rPr>
        <w:t>3）</w:t>
      </w:r>
      <w:r>
        <w:rPr>
          <w:rFonts w:hint="eastAsia" w:ascii="宋体" w:hAnsi="宋体"/>
          <w:color w:val="000000"/>
          <w:sz w:val="24"/>
          <w:szCs w:val="24"/>
          <w:lang w:val="zh-CN"/>
        </w:rPr>
        <w:t>供应商若以进口货物参加报价的，应保证其提供的进口货物是合法进口的货物。</w:t>
      </w:r>
    </w:p>
    <w:p>
      <w:pPr>
        <w:tabs>
          <w:tab w:val="center" w:pos="5040"/>
          <w:tab w:val="right" w:pos="10080"/>
        </w:tabs>
        <w:spacing w:line="440" w:lineRule="exact"/>
        <w:ind w:firstLine="480" w:firstLineChars="200"/>
        <w:jc w:val="left"/>
        <w:rPr>
          <w:rFonts w:hint="eastAsia" w:ascii="宋体" w:hAnsi="宋体"/>
          <w:color w:val="000000"/>
          <w:sz w:val="24"/>
          <w:szCs w:val="24"/>
          <w:lang w:val="zh-CN"/>
        </w:rPr>
      </w:pPr>
      <w:r>
        <w:rPr>
          <w:rFonts w:hint="eastAsia" w:ascii="宋体" w:hAnsi="宋体"/>
          <w:color w:val="000000"/>
          <w:sz w:val="24"/>
          <w:szCs w:val="24"/>
        </w:rPr>
        <w:t>4）</w:t>
      </w:r>
      <w:r>
        <w:rPr>
          <w:rFonts w:hint="eastAsia" w:ascii="宋体" w:hAnsi="宋体"/>
          <w:color w:val="000000"/>
          <w:sz w:val="24"/>
          <w:szCs w:val="24"/>
          <w:lang w:val="zh-CN"/>
        </w:rPr>
        <w:t>供应商应保证采购人不受到第三方关于侵犯版权和专利权的指控，任何第三方如果提出指控，供应商应与第三方交涉，承担可能发生的一切法律责任、费用和后果，并赔偿采购人的损失。</w:t>
      </w:r>
    </w:p>
    <w:p>
      <w:pPr>
        <w:tabs>
          <w:tab w:val="center" w:pos="5040"/>
          <w:tab w:val="right" w:pos="10080"/>
        </w:tabs>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rPr>
        <w:t>5）</w:t>
      </w:r>
      <w:r>
        <w:rPr>
          <w:rFonts w:hint="eastAsia" w:ascii="宋体" w:hAnsi="宋体"/>
          <w:color w:val="000000"/>
          <w:sz w:val="24"/>
          <w:szCs w:val="24"/>
          <w:lang w:val="zh-CN"/>
        </w:rPr>
        <w:t>本采购文件中所发生的一切费用和风险应包括在报价总价中。</w:t>
      </w:r>
    </w:p>
    <w:p>
      <w:pPr>
        <w:rPr>
          <w:rFonts w:hint="eastAsia"/>
          <w:b/>
          <w:bCs/>
          <w:sz w:val="44"/>
        </w:rPr>
      </w:pPr>
    </w:p>
    <w:p>
      <w:pPr>
        <w:ind w:firstLine="1440" w:firstLineChars="600"/>
        <w:outlineLvl w:val="0"/>
        <w:rPr>
          <w:rFonts w:hint="eastAsia" w:ascii="宋体" w:hAnsi="宋体"/>
          <w:color w:val="000000"/>
          <w:sz w:val="24"/>
        </w:rPr>
      </w:pPr>
      <w:r>
        <w:rPr>
          <w:rFonts w:hint="eastAsia" w:ascii="宋体" w:hAnsi="宋体"/>
          <w:color w:val="000000"/>
          <w:sz w:val="24"/>
        </w:rPr>
        <w:t xml:space="preserve">   </w:t>
      </w: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outlineLvl w:val="0"/>
        <w:rPr>
          <w:rFonts w:hint="eastAsia" w:ascii="宋体" w:hAnsi="宋体"/>
          <w:color w:val="000000"/>
          <w:sz w:val="24"/>
        </w:rPr>
      </w:pPr>
    </w:p>
    <w:p>
      <w:pPr>
        <w:numPr>
          <w:ilvl w:val="0"/>
          <w:numId w:val="6"/>
        </w:numPr>
        <w:ind w:left="1800" w:leftChars="0" w:firstLine="0" w:firstLineChars="0"/>
        <w:jc w:val="both"/>
        <w:outlineLvl w:val="0"/>
        <w:rPr>
          <w:rFonts w:hint="eastAsia" w:ascii="宋体" w:hAnsi="宋体"/>
          <w:b/>
          <w:color w:val="auto"/>
          <w:sz w:val="36"/>
          <w:highlight w:val="none"/>
        </w:rPr>
      </w:pPr>
      <w:r>
        <w:rPr>
          <w:rFonts w:hint="eastAsia" w:ascii="宋体" w:hAnsi="宋体"/>
          <w:b/>
          <w:color w:val="000000"/>
          <w:sz w:val="36"/>
        </w:rPr>
        <w:t xml:space="preserve"> </w:t>
      </w:r>
      <w:r>
        <w:rPr>
          <w:rFonts w:hint="eastAsia" w:ascii="宋体" w:hAnsi="宋体"/>
          <w:b/>
          <w:color w:val="auto"/>
          <w:sz w:val="36"/>
          <w:highlight w:val="none"/>
        </w:rPr>
        <w:t xml:space="preserve"> 合同格式和主要条款</w:t>
      </w:r>
    </w:p>
    <w:p>
      <w:pPr>
        <w:spacing w:line="500" w:lineRule="exact"/>
        <w:ind w:firstLine="482" w:firstLineChars="200"/>
        <w:rPr>
          <w:rFonts w:hint="eastAsia" w:ascii="宋体" w:hAnsi="宋体"/>
          <w:sz w:val="24"/>
          <w:szCs w:val="21"/>
        </w:rPr>
      </w:pPr>
      <w:r>
        <w:rPr>
          <w:rFonts w:hint="eastAsia" w:ascii="宋体" w:hAnsi="宋体"/>
          <w:b/>
          <w:sz w:val="24"/>
          <w:szCs w:val="21"/>
        </w:rPr>
        <w:t>说明</w:t>
      </w:r>
      <w:r>
        <w:rPr>
          <w:rFonts w:hint="eastAsia" w:ascii="宋体" w:hAnsi="宋体"/>
          <w:sz w:val="24"/>
          <w:szCs w:val="21"/>
        </w:rPr>
        <w:t>：本采购项目的合同由《合同通用条款》、《合同专用条款》、</w:t>
      </w:r>
      <w:r>
        <w:rPr>
          <w:rFonts w:hint="eastAsia" w:ascii="宋体" w:hAnsi="宋体"/>
          <w:sz w:val="24"/>
          <w:szCs w:val="21"/>
          <w:highlight w:val="none"/>
        </w:rPr>
        <w:t>《合同格式》</w:t>
      </w:r>
      <w:r>
        <w:rPr>
          <w:rFonts w:hint="eastAsia" w:ascii="宋体" w:hAnsi="宋体"/>
          <w:sz w:val="24"/>
          <w:szCs w:val="21"/>
        </w:rPr>
        <w:t>等组成。</w:t>
      </w:r>
    </w:p>
    <w:p>
      <w:pPr>
        <w:numPr>
          <w:ilvl w:val="0"/>
          <w:numId w:val="0"/>
        </w:numPr>
        <w:jc w:val="both"/>
        <w:outlineLvl w:val="0"/>
        <w:rPr>
          <w:rFonts w:hint="eastAsia" w:ascii="宋体" w:hAnsi="宋体"/>
          <w:b/>
          <w:color w:val="auto"/>
          <w:sz w:val="36"/>
          <w:highlight w:val="none"/>
        </w:rPr>
      </w:pPr>
    </w:p>
    <w:p>
      <w:pPr>
        <w:spacing w:line="240" w:lineRule="exact"/>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5"/>
        <w:spacing w:before="0" w:beforeLines="0" w:after="0" w:afterLines="0" w:line="440" w:lineRule="exact"/>
        <w:jc w:val="center"/>
        <w:rPr>
          <w:rFonts w:hint="eastAsia" w:ascii="宋体" w:hAnsi="宋体" w:eastAsia="宋体"/>
          <w:color w:val="auto"/>
          <w:sz w:val="30"/>
          <w:szCs w:val="30"/>
          <w:highlight w:val="none"/>
        </w:rPr>
      </w:pPr>
      <w:bookmarkStart w:id="14" w:name="_Toc177186286"/>
      <w:bookmarkStart w:id="15" w:name="_Toc414441421"/>
      <w:r>
        <w:rPr>
          <w:rFonts w:hint="eastAsia" w:ascii="宋体" w:hAnsi="宋体" w:eastAsia="宋体"/>
          <w:color w:val="auto"/>
          <w:sz w:val="30"/>
          <w:szCs w:val="30"/>
          <w:highlight w:val="none"/>
        </w:rPr>
        <w:t>一、合同</w:t>
      </w:r>
      <w:bookmarkEnd w:id="14"/>
      <w:r>
        <w:rPr>
          <w:rFonts w:hint="eastAsia" w:ascii="宋体" w:hAnsi="宋体" w:eastAsia="宋体"/>
          <w:color w:val="auto"/>
          <w:sz w:val="30"/>
          <w:szCs w:val="30"/>
          <w:highlight w:val="none"/>
        </w:rPr>
        <w:t>通用条款</w:t>
      </w:r>
      <w:bookmarkEnd w:id="15"/>
    </w:p>
    <w:p>
      <w:pPr>
        <w:tabs>
          <w:tab w:val="left" w:pos="720"/>
        </w:tabs>
        <w:spacing w:beforeLines="0" w:afterLines="0" w:line="440" w:lineRule="exact"/>
        <w:outlineLvl w:val="2"/>
        <w:rPr>
          <w:rFonts w:hint="eastAsia" w:ascii="宋体" w:hAnsi="宋体"/>
          <w:b/>
          <w:color w:val="auto"/>
          <w:sz w:val="24"/>
          <w:szCs w:val="24"/>
          <w:highlight w:val="none"/>
        </w:rPr>
      </w:pPr>
      <w:bookmarkStart w:id="16" w:name="_Toc414441422"/>
      <w:r>
        <w:rPr>
          <w:rFonts w:hint="eastAsia" w:ascii="宋体" w:hAnsi="宋体"/>
          <w:b/>
          <w:color w:val="auto"/>
          <w:sz w:val="24"/>
          <w:szCs w:val="24"/>
          <w:highlight w:val="none"/>
        </w:rPr>
        <w:t>1．定义</w:t>
      </w:r>
      <w:bookmarkEnd w:id="16"/>
    </w:p>
    <w:p>
      <w:pPr>
        <w:tabs>
          <w:tab w:val="left" w:pos="720"/>
        </w:tabs>
        <w:spacing w:beforeLines="0" w:afterLines="0" w:line="440" w:lineRule="exact"/>
        <w:ind w:left="574" w:hanging="574"/>
        <w:rPr>
          <w:rFonts w:hint="eastAsia" w:ascii="宋体" w:hAnsi="宋体"/>
          <w:color w:val="auto"/>
          <w:sz w:val="24"/>
          <w:szCs w:val="24"/>
          <w:highlight w:val="none"/>
        </w:rPr>
      </w:pPr>
      <w:r>
        <w:rPr>
          <w:rFonts w:hint="eastAsia" w:ascii="宋体" w:hAnsi="宋体"/>
          <w:color w:val="auto"/>
          <w:sz w:val="24"/>
          <w:szCs w:val="24"/>
          <w:highlight w:val="none"/>
        </w:rPr>
        <w:t>（1）“合同”系指买卖双方签署的、合同格式中标明的买卖双方所达成的协议，包括所有的附件、附录和上述文件所提及的构成合同的所有文件。</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（2）“业主”系指合同专用条款中所述拥有工程所有权的单位。</w:t>
      </w:r>
    </w:p>
    <w:p>
      <w:pPr>
        <w:tabs>
          <w:tab w:val="left" w:pos="720"/>
        </w:tabs>
        <w:spacing w:beforeLines="0" w:afterLines="0" w:line="440" w:lineRule="exact"/>
        <w:ind w:left="574" w:hanging="574"/>
        <w:rPr>
          <w:rFonts w:hint="eastAsia" w:ascii="宋体" w:hAnsi="宋体"/>
          <w:color w:val="auto"/>
          <w:sz w:val="24"/>
          <w:szCs w:val="24"/>
          <w:highlight w:val="none"/>
        </w:rPr>
      </w:pPr>
      <w:r>
        <w:rPr>
          <w:rFonts w:hint="eastAsia" w:ascii="宋体" w:hAnsi="宋体"/>
          <w:color w:val="auto"/>
          <w:sz w:val="24"/>
          <w:szCs w:val="24"/>
          <w:highlight w:val="none"/>
        </w:rPr>
        <w:t>（3）“合同价”系指根据合同规定成交供应商在正确地完全履行合同义务后，采购人应支付给成交供应商的价格。</w:t>
      </w:r>
    </w:p>
    <w:p>
      <w:pPr>
        <w:tabs>
          <w:tab w:val="left" w:pos="720"/>
        </w:tabs>
        <w:spacing w:beforeLines="0" w:afterLines="0" w:line="440" w:lineRule="exact"/>
        <w:ind w:left="540" w:hanging="540"/>
        <w:rPr>
          <w:rFonts w:hint="eastAsia" w:ascii="宋体" w:hAnsi="宋体"/>
          <w:color w:val="auto"/>
          <w:sz w:val="24"/>
          <w:szCs w:val="24"/>
          <w:highlight w:val="none"/>
        </w:rPr>
      </w:pPr>
      <w:r>
        <w:rPr>
          <w:rFonts w:hint="eastAsia" w:ascii="宋体" w:hAnsi="宋体"/>
          <w:color w:val="auto"/>
          <w:sz w:val="24"/>
          <w:szCs w:val="24"/>
          <w:highlight w:val="none"/>
        </w:rPr>
        <w:t>（4）“货物”系指成交供应商根据合同规定须向采购人提供的所有商品、设备、机械、原材料和其它材料。</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（5）“天“系指日历天数。</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（6）“交货”系指按照合同条款规定货物从成交供应商到采购人的物权转移。</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（7）“完工” 系指按照合同条款规定成交供应商相关服务的履行完成。</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（8）“SCC” 系指合同专用条款。</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（9）“GCC” 系指合同通用条款。</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（10）“采购人国家”指合同专用条款中所述的国家。</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（11）“采购人”指合同专用条款中所述购买货物</w:t>
      </w:r>
      <w:r>
        <w:rPr>
          <w:rFonts w:hint="eastAsia" w:ascii="宋体" w:hAnsi="宋体"/>
          <w:color w:val="auto"/>
          <w:sz w:val="24"/>
          <w:szCs w:val="24"/>
          <w:highlight w:val="none"/>
          <w:lang w:val="en-US" w:eastAsia="zh-CN"/>
        </w:rPr>
        <w:t>或服务</w:t>
      </w:r>
      <w:r>
        <w:rPr>
          <w:rFonts w:hint="eastAsia" w:ascii="宋体" w:hAnsi="宋体"/>
          <w:color w:val="auto"/>
          <w:sz w:val="24"/>
          <w:szCs w:val="24"/>
          <w:highlight w:val="none"/>
        </w:rPr>
        <w:t>的单位。</w:t>
      </w:r>
    </w:p>
    <w:p>
      <w:pPr>
        <w:spacing w:beforeLines="0" w:afterLines="0" w:line="440" w:lineRule="exact"/>
        <w:ind w:left="721" w:hanging="721"/>
        <w:rPr>
          <w:rFonts w:hint="eastAsia" w:ascii="宋体" w:hAnsi="宋体"/>
          <w:color w:val="auto"/>
          <w:sz w:val="24"/>
          <w:szCs w:val="24"/>
          <w:highlight w:val="none"/>
        </w:rPr>
      </w:pPr>
      <w:r>
        <w:rPr>
          <w:rFonts w:hint="eastAsia" w:ascii="宋体" w:hAnsi="宋体"/>
          <w:color w:val="auto"/>
          <w:sz w:val="24"/>
          <w:szCs w:val="24"/>
          <w:highlight w:val="none"/>
        </w:rPr>
        <w:t>（12）“相关服务”系指根据合同规定成交供应商承担与供货有关的辅助服务，比如运输、装卸、保险以及其它的伴随服务，比如安装、调试、监造、检验、验收、提供技术援助、培训和合同中规定成交供应商应承担的其它义务。</w:t>
      </w:r>
    </w:p>
    <w:p>
      <w:pPr>
        <w:tabs>
          <w:tab w:val="left" w:pos="721"/>
        </w:tabs>
        <w:spacing w:beforeLines="0" w:afterLines="0" w:line="440" w:lineRule="exact"/>
        <w:ind w:left="721" w:hanging="721"/>
        <w:rPr>
          <w:rFonts w:hint="eastAsia" w:ascii="宋体" w:hAnsi="宋体"/>
          <w:color w:val="auto"/>
          <w:sz w:val="24"/>
          <w:szCs w:val="24"/>
          <w:highlight w:val="none"/>
        </w:rPr>
      </w:pPr>
      <w:r>
        <w:rPr>
          <w:rFonts w:hint="eastAsia" w:ascii="宋体" w:hAnsi="宋体"/>
          <w:color w:val="auto"/>
          <w:sz w:val="24"/>
          <w:szCs w:val="24"/>
          <w:highlight w:val="none"/>
        </w:rPr>
        <w:t>（13）“分包商” 系指任何由成交供应商分包承担提供任何货物或相关服务的公司或实体，包括其法定继承人或准许转让者。</w:t>
      </w:r>
    </w:p>
    <w:p>
      <w:pPr>
        <w:tabs>
          <w:tab w:val="left" w:pos="720"/>
        </w:tabs>
        <w:spacing w:beforeLines="0" w:afterLines="0" w:line="440" w:lineRule="exact"/>
        <w:ind w:left="721" w:hanging="721"/>
        <w:rPr>
          <w:rFonts w:hint="eastAsia" w:ascii="宋体" w:hAnsi="宋体"/>
          <w:color w:val="auto"/>
          <w:sz w:val="24"/>
          <w:szCs w:val="24"/>
          <w:highlight w:val="none"/>
        </w:rPr>
      </w:pPr>
      <w:r>
        <w:rPr>
          <w:rFonts w:hint="eastAsia" w:ascii="宋体" w:hAnsi="宋体"/>
          <w:color w:val="auto"/>
          <w:sz w:val="24"/>
          <w:szCs w:val="24"/>
          <w:highlight w:val="none"/>
        </w:rPr>
        <w:t>（14）“成交供应商”为本合同项下提供货物和相关服务的公司或实体，包括其法定继承人或准许转让者。</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（15）“工程”指采购人用成交供应商提供的货物施工而构成的永久性工程。</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（16）“项目现场”指合同专用条款指明的地点。</w:t>
      </w:r>
    </w:p>
    <w:p>
      <w:pPr>
        <w:tabs>
          <w:tab w:val="left" w:pos="720"/>
        </w:tabs>
        <w:spacing w:beforeLines="0" w:afterLines="0" w:line="440" w:lineRule="exact"/>
        <w:outlineLvl w:val="2"/>
        <w:rPr>
          <w:rFonts w:hint="eastAsia" w:ascii="宋体" w:hAnsi="宋体"/>
          <w:b/>
          <w:color w:val="auto"/>
          <w:sz w:val="24"/>
          <w:szCs w:val="24"/>
          <w:highlight w:val="none"/>
        </w:rPr>
      </w:pPr>
      <w:bookmarkStart w:id="17" w:name="_Toc414441423"/>
      <w:r>
        <w:rPr>
          <w:rFonts w:hint="eastAsia" w:ascii="宋体" w:hAnsi="宋体"/>
          <w:b/>
          <w:color w:val="auto"/>
          <w:sz w:val="24"/>
          <w:szCs w:val="24"/>
          <w:highlight w:val="none"/>
        </w:rPr>
        <w:t>2．合同文件</w:t>
      </w:r>
      <w:bookmarkEnd w:id="17"/>
    </w:p>
    <w:p>
      <w:pPr>
        <w:spacing w:beforeLines="0" w:afterLines="0" w:line="440" w:lineRule="exact"/>
        <w:ind w:left="515" w:hanging="515"/>
        <w:rPr>
          <w:rFonts w:hint="eastAsia"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 xml:space="preserve">.1 </w:t>
      </w:r>
      <w:r>
        <w:rPr>
          <w:rFonts w:hint="eastAsia" w:ascii="宋体" w:hAnsi="宋体"/>
          <w:color w:val="auto"/>
          <w:sz w:val="24"/>
          <w:szCs w:val="24"/>
          <w:highlight w:val="none"/>
        </w:rPr>
        <w:t>本合同通用条款适用于没有被本合同其他部分的条款所取代的范围。</w:t>
      </w:r>
    </w:p>
    <w:p>
      <w:pPr>
        <w:spacing w:beforeLines="0" w:afterLines="0" w:line="440" w:lineRule="exact"/>
        <w:ind w:left="526" w:hanging="528"/>
        <w:rPr>
          <w:rFonts w:hint="eastAsia" w:ascii="宋体" w:hAnsi="宋体"/>
          <w:color w:val="auto"/>
          <w:sz w:val="24"/>
          <w:szCs w:val="24"/>
          <w:highlight w:val="none"/>
        </w:rPr>
      </w:pPr>
      <w:r>
        <w:rPr>
          <w:rFonts w:hint="eastAsia" w:ascii="宋体" w:hAnsi="宋体"/>
          <w:color w:val="auto"/>
          <w:sz w:val="24"/>
          <w:szCs w:val="24"/>
          <w:highlight w:val="none"/>
        </w:rPr>
        <w:t xml:space="preserve">2.2 </w:t>
      </w:r>
      <w:r>
        <w:rPr>
          <w:rFonts w:ascii="宋体" w:hAnsi="宋体"/>
          <w:color w:val="auto"/>
          <w:sz w:val="24"/>
          <w:szCs w:val="24"/>
          <w:highlight w:val="none"/>
        </w:rPr>
        <w:t xml:space="preserve"> </w:t>
      </w:r>
      <w:r>
        <w:rPr>
          <w:rFonts w:hint="eastAsia" w:ascii="宋体" w:hAnsi="宋体"/>
          <w:color w:val="auto"/>
          <w:sz w:val="24"/>
          <w:szCs w:val="24"/>
          <w:highlight w:val="none"/>
        </w:rPr>
        <w:t>根据合同有关规定，所有形成合同的文件被认为是相互关联的、互为补充且互为解释。当出现不一致时，以下列顺序解释，前者优先。</w:t>
      </w:r>
    </w:p>
    <w:p>
      <w:pPr>
        <w:numPr>
          <w:ilvl w:val="0"/>
          <w:numId w:val="7"/>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合同协议书；</w:t>
      </w:r>
    </w:p>
    <w:p>
      <w:pPr>
        <w:numPr>
          <w:ilvl w:val="0"/>
          <w:numId w:val="7"/>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成交通知书；</w:t>
      </w:r>
    </w:p>
    <w:p>
      <w:pPr>
        <w:numPr>
          <w:ilvl w:val="0"/>
          <w:numId w:val="7"/>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报价书</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报价一览表</w:t>
      </w:r>
      <w:r>
        <w:rPr>
          <w:rFonts w:hint="eastAsia" w:ascii="宋体" w:hAnsi="宋体"/>
          <w:color w:val="auto"/>
          <w:sz w:val="24"/>
          <w:szCs w:val="24"/>
          <w:highlight w:val="none"/>
          <w:lang w:val="en-US" w:eastAsia="zh-CN"/>
        </w:rPr>
        <w:t>及报价价格分项表</w:t>
      </w:r>
      <w:r>
        <w:rPr>
          <w:rFonts w:hint="eastAsia" w:ascii="宋体" w:hAnsi="宋体"/>
          <w:color w:val="auto"/>
          <w:sz w:val="24"/>
          <w:szCs w:val="24"/>
          <w:highlight w:val="none"/>
        </w:rPr>
        <w:t>；</w:t>
      </w:r>
    </w:p>
    <w:p>
      <w:pPr>
        <w:numPr>
          <w:ilvl w:val="0"/>
          <w:numId w:val="7"/>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lang w:val="en-US" w:eastAsia="zh-CN"/>
        </w:rPr>
        <w:t>谈判</w:t>
      </w:r>
      <w:r>
        <w:rPr>
          <w:rFonts w:hint="eastAsia" w:ascii="宋体" w:hAnsi="宋体"/>
          <w:color w:val="auto"/>
          <w:sz w:val="24"/>
          <w:szCs w:val="24"/>
          <w:highlight w:val="none"/>
        </w:rPr>
        <w:t>文件及补遗书；</w:t>
      </w:r>
    </w:p>
    <w:p>
      <w:pPr>
        <w:numPr>
          <w:ilvl w:val="0"/>
          <w:numId w:val="7"/>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lang w:eastAsia="zh-CN"/>
        </w:rPr>
        <w:t>采购内容及要求</w:t>
      </w:r>
      <w:r>
        <w:rPr>
          <w:rFonts w:hint="eastAsia" w:ascii="宋体" w:hAnsi="宋体"/>
          <w:color w:val="auto"/>
          <w:sz w:val="24"/>
          <w:szCs w:val="24"/>
          <w:highlight w:val="none"/>
        </w:rPr>
        <w:t>；</w:t>
      </w:r>
    </w:p>
    <w:p>
      <w:pPr>
        <w:numPr>
          <w:ilvl w:val="0"/>
          <w:numId w:val="7"/>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合同专用条款；</w:t>
      </w:r>
    </w:p>
    <w:p>
      <w:pPr>
        <w:numPr>
          <w:ilvl w:val="0"/>
          <w:numId w:val="7"/>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合同通用条款；</w:t>
      </w:r>
    </w:p>
    <w:p>
      <w:pPr>
        <w:numPr>
          <w:ilvl w:val="0"/>
          <w:numId w:val="7"/>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谈判须知；</w:t>
      </w:r>
    </w:p>
    <w:p>
      <w:pPr>
        <w:numPr>
          <w:ilvl w:val="0"/>
          <w:numId w:val="7"/>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其他响应文件。</w:t>
      </w:r>
    </w:p>
    <w:p>
      <w:pPr>
        <w:tabs>
          <w:tab w:val="left" w:pos="720"/>
        </w:tabs>
        <w:spacing w:beforeLines="0" w:afterLines="0" w:line="440" w:lineRule="exact"/>
        <w:outlineLvl w:val="2"/>
        <w:rPr>
          <w:rFonts w:hint="eastAsia" w:ascii="宋体" w:hAnsi="宋体"/>
          <w:b/>
          <w:color w:val="auto"/>
          <w:sz w:val="24"/>
          <w:szCs w:val="24"/>
          <w:highlight w:val="none"/>
        </w:rPr>
      </w:pPr>
      <w:bookmarkStart w:id="18" w:name="_Toc414441424"/>
      <w:r>
        <w:rPr>
          <w:rFonts w:hint="eastAsia" w:ascii="宋体" w:hAnsi="宋体"/>
          <w:b/>
          <w:color w:val="auto"/>
          <w:sz w:val="24"/>
          <w:szCs w:val="24"/>
          <w:highlight w:val="none"/>
        </w:rPr>
        <w:t>3．腐败或欺诈行为</w:t>
      </w:r>
      <w:bookmarkEnd w:id="18"/>
    </w:p>
    <w:p>
      <w:pPr>
        <w:spacing w:beforeLines="0" w:afterLines="0" w:line="440" w:lineRule="exact"/>
        <w:ind w:left="412" w:hanging="422"/>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本合同要求成交供应商及其制造商、分包商，无论是在采购还是在合同执行过程中均能保持最高的道德水准。为了达到这个目的：</w:t>
      </w:r>
    </w:p>
    <w:p>
      <w:pPr>
        <w:tabs>
          <w:tab w:val="left" w:pos="1185"/>
        </w:tabs>
        <w:spacing w:beforeLines="0" w:afterLines="0" w:line="440" w:lineRule="exact"/>
        <w:ind w:left="1185" w:hanging="705"/>
        <w:rPr>
          <w:rFonts w:ascii="宋体" w:hAns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本条款定义了如下名词：</w:t>
      </w:r>
    </w:p>
    <w:p>
      <w:pPr>
        <w:spacing w:beforeLines="0" w:afterLines="0" w:line="440" w:lineRule="exact"/>
        <w:ind w:left="1155" w:hanging="315"/>
        <w:rPr>
          <w:rFonts w:ascii="宋体" w:hAnsi="宋体"/>
          <w:color w:val="auto"/>
          <w:sz w:val="24"/>
          <w:szCs w:val="24"/>
          <w:highlight w:val="none"/>
        </w:rPr>
      </w:pPr>
      <w:r>
        <w:rPr>
          <w:rFonts w:ascii="宋体" w:hAnsi="宋体"/>
          <w:color w:val="auto"/>
          <w:sz w:val="24"/>
          <w:szCs w:val="24"/>
          <w:highlight w:val="none"/>
        </w:rPr>
        <w:t>(i)</w:t>
      </w:r>
      <w:r>
        <w:rPr>
          <w:rFonts w:hint="eastAsia" w:ascii="宋体" w:hAnsi="宋体"/>
          <w:color w:val="auto"/>
          <w:sz w:val="24"/>
          <w:szCs w:val="24"/>
          <w:highlight w:val="none"/>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spacing w:beforeLines="0" w:afterLines="0" w:line="440" w:lineRule="exact"/>
        <w:ind w:left="1236" w:hanging="412"/>
        <w:rPr>
          <w:rFonts w:ascii="宋体" w:hAnsi="宋体"/>
          <w:color w:val="auto"/>
          <w:sz w:val="24"/>
          <w:szCs w:val="24"/>
          <w:highlight w:val="none"/>
        </w:rPr>
      </w:pPr>
      <w:r>
        <w:rPr>
          <w:rFonts w:ascii="宋体" w:hAnsi="宋体"/>
          <w:color w:val="auto"/>
          <w:sz w:val="24"/>
          <w:szCs w:val="24"/>
          <w:highlight w:val="none"/>
        </w:rPr>
        <w:t>(ii)</w:t>
      </w:r>
      <w:r>
        <w:rPr>
          <w:rFonts w:hint="eastAsia" w:ascii="宋体" w:hAnsi="宋体"/>
          <w:color w:val="auto"/>
          <w:sz w:val="24"/>
          <w:szCs w:val="24"/>
          <w:highlight w:val="none"/>
        </w:rPr>
        <w:t>“欺诈行为”是指为了影响采购进程或合同的执行而隐瞒事实从而对采购人造成损害的行为，其中包括成交供应商之间（在</w:t>
      </w:r>
      <w:r>
        <w:rPr>
          <w:rFonts w:hint="eastAsia" w:ascii="宋体" w:hAnsi="宋体"/>
          <w:color w:val="auto"/>
          <w:sz w:val="24"/>
          <w:szCs w:val="24"/>
          <w:highlight w:val="none"/>
          <w:lang w:val="en-US" w:eastAsia="zh-CN"/>
        </w:rPr>
        <w:t>谈判</w:t>
      </w:r>
      <w:r>
        <w:rPr>
          <w:rFonts w:hint="eastAsia" w:ascii="宋体" w:hAnsi="宋体"/>
          <w:color w:val="auto"/>
          <w:sz w:val="24"/>
          <w:szCs w:val="24"/>
          <w:highlight w:val="none"/>
        </w:rPr>
        <w:t>截止之前或之后）旨在使</w:t>
      </w:r>
      <w:r>
        <w:rPr>
          <w:rFonts w:hint="eastAsia" w:ascii="宋体" w:hAnsi="宋体"/>
          <w:color w:val="auto"/>
          <w:sz w:val="24"/>
          <w:szCs w:val="24"/>
          <w:highlight w:val="none"/>
          <w:lang w:val="en-US" w:eastAsia="zh-CN"/>
        </w:rPr>
        <w:t>谈判</w:t>
      </w:r>
      <w:r>
        <w:rPr>
          <w:rFonts w:hint="eastAsia" w:ascii="宋体" w:hAnsi="宋体"/>
          <w:color w:val="auto"/>
          <w:sz w:val="24"/>
          <w:szCs w:val="24"/>
          <w:highlight w:val="none"/>
        </w:rPr>
        <w:t>价格建立在人为的无竞争性的水平并使采购人无法从自由公开的竞争中得到利益的串通行为。</w:t>
      </w:r>
    </w:p>
    <w:p>
      <w:pPr>
        <w:tabs>
          <w:tab w:val="left" w:pos="945"/>
        </w:tabs>
        <w:spacing w:beforeLines="0" w:afterLines="0" w:line="440" w:lineRule="exact"/>
        <w:ind w:left="945" w:hanging="465"/>
        <w:rPr>
          <w:rFonts w:ascii="宋体" w:hAns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如果采购人认为成交供应商及其制造商、分包商在本合同采购或在合同执行过程中有腐败或欺诈行为，采购人有权提出终止部分或全部合同。</w:t>
      </w:r>
    </w:p>
    <w:p>
      <w:pPr>
        <w:tabs>
          <w:tab w:val="left" w:pos="720"/>
        </w:tabs>
        <w:spacing w:beforeLines="0" w:afterLines="0" w:line="440" w:lineRule="exact"/>
        <w:outlineLvl w:val="2"/>
        <w:rPr>
          <w:rFonts w:hint="eastAsia" w:ascii="宋体" w:hAnsi="宋体"/>
          <w:b/>
          <w:color w:val="auto"/>
          <w:sz w:val="24"/>
          <w:szCs w:val="24"/>
          <w:highlight w:val="none"/>
        </w:rPr>
      </w:pPr>
      <w:bookmarkStart w:id="19" w:name="_Toc414441425"/>
      <w:r>
        <w:rPr>
          <w:rFonts w:hint="eastAsia" w:ascii="宋体" w:hAnsi="宋体"/>
          <w:b/>
          <w:color w:val="auto"/>
          <w:sz w:val="24"/>
          <w:szCs w:val="24"/>
          <w:highlight w:val="none"/>
        </w:rPr>
        <w:t>4．释义</w:t>
      </w:r>
      <w:bookmarkEnd w:id="19"/>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1</w:t>
      </w:r>
      <w:r>
        <w:rPr>
          <w:rFonts w:ascii="宋体" w:hAnsi="宋体"/>
          <w:color w:val="auto"/>
          <w:sz w:val="24"/>
          <w:szCs w:val="24"/>
          <w:highlight w:val="none"/>
        </w:rPr>
        <w:t xml:space="preserve"> </w:t>
      </w:r>
      <w:r>
        <w:rPr>
          <w:rFonts w:hint="eastAsia" w:ascii="宋体" w:hAnsi="宋体"/>
          <w:color w:val="auto"/>
          <w:sz w:val="24"/>
          <w:szCs w:val="24"/>
          <w:highlight w:val="none"/>
        </w:rPr>
        <w:t>根据文章需要，单数可代表复数，反之亦然。</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2</w:t>
      </w:r>
      <w:r>
        <w:rPr>
          <w:rFonts w:ascii="宋体" w:hAnsi="宋体"/>
          <w:color w:val="auto"/>
          <w:sz w:val="24"/>
          <w:szCs w:val="24"/>
          <w:highlight w:val="none"/>
        </w:rPr>
        <w:t xml:space="preserve"> </w:t>
      </w:r>
      <w:r>
        <w:rPr>
          <w:rFonts w:hint="eastAsia" w:ascii="宋体" w:hAnsi="宋体"/>
          <w:color w:val="auto"/>
          <w:sz w:val="24"/>
          <w:szCs w:val="24"/>
          <w:highlight w:val="none"/>
        </w:rPr>
        <w:t>国际贸易术语解释通则（INCOTERMS）</w:t>
      </w:r>
    </w:p>
    <w:p>
      <w:pPr>
        <w:tabs>
          <w:tab w:val="left" w:pos="720"/>
        </w:tabs>
        <w:spacing w:beforeLines="0" w:afterLines="0" w:line="440" w:lineRule="exact"/>
        <w:ind w:left="628" w:hanging="103"/>
        <w:rPr>
          <w:rFonts w:hint="eastAsia" w:ascii="宋体" w:hAnsi="宋体"/>
          <w:color w:val="auto"/>
          <w:sz w:val="24"/>
          <w:szCs w:val="24"/>
          <w:highlight w:val="none"/>
        </w:rPr>
      </w:pPr>
      <w:r>
        <w:rPr>
          <w:rFonts w:hint="eastAsia" w:ascii="宋体" w:hAnsi="宋体"/>
          <w:color w:val="auto"/>
          <w:sz w:val="24"/>
          <w:szCs w:val="24"/>
          <w:highlight w:val="none"/>
        </w:rPr>
        <w:t>（1）以下各方的任何贸易术语、权利及义务的解释均以国际贸易术语解释通则（INCOTERMS）为准。</w:t>
      </w:r>
    </w:p>
    <w:p>
      <w:pPr>
        <w:tabs>
          <w:tab w:val="left" w:pos="720"/>
        </w:tabs>
        <w:spacing w:beforeLines="0" w:afterLines="0" w:line="440" w:lineRule="exact"/>
        <w:ind w:left="628" w:firstLine="1"/>
        <w:rPr>
          <w:rFonts w:hint="eastAsia" w:ascii="宋体" w:hAnsi="宋体"/>
          <w:color w:val="auto"/>
          <w:sz w:val="24"/>
          <w:szCs w:val="24"/>
          <w:highlight w:val="none"/>
        </w:rPr>
      </w:pPr>
      <w:r>
        <w:rPr>
          <w:rFonts w:hint="eastAsia" w:ascii="宋体" w:hAnsi="宋体"/>
          <w:color w:val="auto"/>
          <w:sz w:val="24"/>
          <w:szCs w:val="24"/>
          <w:highlight w:val="none"/>
        </w:rPr>
        <w:t>（2） EXW、CIF、CIP及其它类似术语以由国际商会出版的、邀标日或合同专用条款（SCC）中规定的日期内的现行版国际贸易术语解释通则（INCOTERMS）为准。</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4.3 </w:t>
      </w:r>
      <w:r>
        <w:rPr>
          <w:rFonts w:ascii="宋体" w:hAnsi="宋体"/>
          <w:color w:val="auto"/>
          <w:sz w:val="24"/>
          <w:szCs w:val="24"/>
          <w:highlight w:val="none"/>
        </w:rPr>
        <w:t xml:space="preserve"> </w:t>
      </w:r>
      <w:r>
        <w:rPr>
          <w:rFonts w:hint="eastAsia" w:ascii="宋体" w:hAnsi="宋体"/>
          <w:color w:val="auto"/>
          <w:sz w:val="24"/>
          <w:szCs w:val="24"/>
          <w:highlight w:val="none"/>
        </w:rPr>
        <w:t>完整的合同</w:t>
      </w:r>
    </w:p>
    <w:p>
      <w:pPr>
        <w:tabs>
          <w:tab w:val="left" w:pos="720"/>
        </w:tabs>
        <w:spacing w:beforeLines="0" w:afterLines="0" w:line="440" w:lineRule="exact"/>
        <w:ind w:left="631" w:hanging="1"/>
        <w:rPr>
          <w:rFonts w:hint="eastAsia" w:ascii="宋体" w:hAnsi="宋体"/>
          <w:color w:val="auto"/>
          <w:sz w:val="24"/>
          <w:szCs w:val="24"/>
          <w:highlight w:val="none"/>
        </w:rPr>
      </w:pPr>
      <w:r>
        <w:rPr>
          <w:rFonts w:hint="eastAsia" w:ascii="宋体" w:hAnsi="宋体"/>
          <w:color w:val="auto"/>
          <w:sz w:val="24"/>
          <w:szCs w:val="24"/>
          <w:highlight w:val="none"/>
        </w:rPr>
        <w:t>合同由买卖双方签署的全部协议组成并取代其在合同签订之前所有的相关沟通、谈判和协议（无论是书面还是口头的）。</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 xml:space="preserve">4 </w:t>
      </w:r>
      <w:r>
        <w:rPr>
          <w:rFonts w:ascii="宋体" w:hAnsi="宋体"/>
          <w:color w:val="auto"/>
          <w:sz w:val="24"/>
          <w:szCs w:val="24"/>
          <w:highlight w:val="none"/>
        </w:rPr>
        <w:t xml:space="preserve"> </w:t>
      </w:r>
      <w:r>
        <w:rPr>
          <w:rFonts w:hint="eastAsia" w:ascii="宋体" w:hAnsi="宋体"/>
          <w:color w:val="auto"/>
          <w:sz w:val="24"/>
          <w:szCs w:val="24"/>
          <w:highlight w:val="none"/>
        </w:rPr>
        <w:t>修改</w:t>
      </w:r>
    </w:p>
    <w:p>
      <w:pPr>
        <w:tabs>
          <w:tab w:val="left" w:pos="720"/>
        </w:tabs>
        <w:spacing w:beforeLines="0" w:afterLines="0" w:line="440" w:lineRule="exact"/>
        <w:ind w:left="630"/>
        <w:rPr>
          <w:rFonts w:hint="eastAsia" w:ascii="宋体" w:hAnsi="宋体"/>
          <w:color w:val="auto"/>
          <w:sz w:val="24"/>
          <w:szCs w:val="24"/>
          <w:highlight w:val="none"/>
        </w:rPr>
      </w:pPr>
      <w:r>
        <w:rPr>
          <w:rFonts w:hint="eastAsia" w:ascii="宋体" w:hAnsi="宋体"/>
          <w:color w:val="auto"/>
          <w:sz w:val="24"/>
          <w:szCs w:val="24"/>
          <w:highlight w:val="none"/>
        </w:rPr>
        <w:t>任何合同修改均须以双方指定代表签订、署明日期且直接针对合同的书面修改书才有效。</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 xml:space="preserve">5 </w:t>
      </w:r>
      <w:r>
        <w:rPr>
          <w:rFonts w:ascii="宋体" w:hAnsi="宋体"/>
          <w:color w:val="auto"/>
          <w:sz w:val="24"/>
          <w:szCs w:val="24"/>
          <w:highlight w:val="none"/>
        </w:rPr>
        <w:t xml:space="preserve"> </w:t>
      </w:r>
      <w:r>
        <w:rPr>
          <w:rFonts w:hint="eastAsia" w:ascii="宋体" w:hAnsi="宋体"/>
          <w:color w:val="auto"/>
          <w:sz w:val="24"/>
          <w:szCs w:val="24"/>
          <w:highlight w:val="none"/>
        </w:rPr>
        <w:t>无免责</w:t>
      </w:r>
    </w:p>
    <w:p>
      <w:pPr>
        <w:tabs>
          <w:tab w:val="left" w:pos="720"/>
        </w:tabs>
        <w:spacing w:beforeLines="0" w:afterLines="0" w:line="440" w:lineRule="exact"/>
        <w:ind w:left="631" w:hanging="1"/>
        <w:rPr>
          <w:rFonts w:hint="eastAsia" w:ascii="宋体" w:hAnsi="宋体"/>
          <w:color w:val="auto"/>
          <w:sz w:val="24"/>
          <w:szCs w:val="24"/>
          <w:highlight w:val="none"/>
        </w:rPr>
      </w:pPr>
      <w:r>
        <w:rPr>
          <w:rFonts w:hint="eastAsia" w:ascii="宋体" w:hAnsi="宋体"/>
          <w:color w:val="auto"/>
          <w:sz w:val="24"/>
          <w:szCs w:val="24"/>
          <w:highlight w:val="none"/>
        </w:rPr>
        <w:t>（1）在履行合同时，任何一方都不得松懈、宽限、延迟、疏忽，或在规定时间时对合同项下另一方带有偏见、影响或限制其权益，也不得违反合同规定运做或持续违反合同规定。</w:t>
      </w:r>
    </w:p>
    <w:p>
      <w:pPr>
        <w:tabs>
          <w:tab w:val="left" w:pos="720"/>
        </w:tabs>
        <w:spacing w:beforeLines="0" w:afterLines="0" w:line="440" w:lineRule="exact"/>
        <w:ind w:left="630"/>
        <w:rPr>
          <w:rFonts w:hint="eastAsia" w:ascii="宋体" w:hAnsi="宋体"/>
          <w:color w:val="auto"/>
          <w:sz w:val="24"/>
          <w:szCs w:val="24"/>
          <w:highlight w:val="none"/>
        </w:rPr>
      </w:pPr>
      <w:r>
        <w:rPr>
          <w:rFonts w:hint="eastAsia" w:ascii="宋体" w:hAnsi="宋体"/>
          <w:color w:val="auto"/>
          <w:sz w:val="24"/>
          <w:szCs w:val="24"/>
          <w:highlight w:val="none"/>
        </w:rPr>
        <w:t>（2）合同项下任何一方的权益的免除或补充必须由指定代表签署书面协议，注明日期并确定豁免的程度。</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4.6</w:t>
      </w:r>
      <w:r>
        <w:rPr>
          <w:rFonts w:ascii="宋体" w:hAnsi="宋体"/>
          <w:color w:val="auto"/>
          <w:sz w:val="24"/>
          <w:szCs w:val="24"/>
          <w:highlight w:val="none"/>
        </w:rPr>
        <w:t xml:space="preserve">  </w:t>
      </w:r>
      <w:r>
        <w:rPr>
          <w:rFonts w:hint="eastAsia" w:ascii="宋体" w:hAnsi="宋体"/>
          <w:color w:val="auto"/>
          <w:sz w:val="24"/>
          <w:szCs w:val="24"/>
          <w:highlight w:val="none"/>
        </w:rPr>
        <w:t>废除</w:t>
      </w:r>
    </w:p>
    <w:p>
      <w:pPr>
        <w:tabs>
          <w:tab w:val="left" w:pos="720"/>
        </w:tabs>
        <w:spacing w:beforeLines="0" w:afterLines="0" w:line="440" w:lineRule="exact"/>
        <w:ind w:left="628" w:firstLine="1"/>
        <w:rPr>
          <w:rFonts w:hint="eastAsia" w:ascii="宋体" w:hAnsi="宋体"/>
          <w:color w:val="auto"/>
          <w:sz w:val="24"/>
          <w:szCs w:val="24"/>
          <w:highlight w:val="none"/>
        </w:rPr>
      </w:pPr>
      <w:r>
        <w:rPr>
          <w:rFonts w:hint="eastAsia" w:ascii="宋体" w:hAnsi="宋体"/>
          <w:color w:val="auto"/>
          <w:sz w:val="24"/>
          <w:szCs w:val="24"/>
          <w:highlight w:val="none"/>
        </w:rPr>
        <w:t>如合同的某些条款经明示无效或不再施行，不影响合同其他条款和条件的有效性和实施。</w:t>
      </w:r>
    </w:p>
    <w:p>
      <w:pPr>
        <w:tabs>
          <w:tab w:val="left" w:pos="720"/>
        </w:tabs>
        <w:spacing w:beforeLines="0" w:afterLines="0" w:line="440" w:lineRule="exact"/>
        <w:outlineLvl w:val="2"/>
        <w:rPr>
          <w:rFonts w:hint="eastAsia" w:ascii="宋体" w:hAnsi="宋体"/>
          <w:b/>
          <w:color w:val="auto"/>
          <w:sz w:val="24"/>
          <w:szCs w:val="24"/>
          <w:highlight w:val="none"/>
        </w:rPr>
      </w:pPr>
      <w:bookmarkStart w:id="20" w:name="_Toc414441426"/>
      <w:r>
        <w:rPr>
          <w:rFonts w:hint="eastAsia" w:ascii="宋体" w:hAnsi="宋体"/>
          <w:b/>
          <w:color w:val="auto"/>
          <w:sz w:val="24"/>
          <w:szCs w:val="24"/>
          <w:highlight w:val="none"/>
        </w:rPr>
        <w:t>5．合同语言</w:t>
      </w:r>
      <w:bookmarkEnd w:id="20"/>
    </w:p>
    <w:p>
      <w:pPr>
        <w:tabs>
          <w:tab w:val="left" w:pos="720"/>
        </w:tabs>
        <w:spacing w:beforeLines="0" w:afterLines="0" w:line="440" w:lineRule="exact"/>
        <w:ind w:left="526" w:hanging="526"/>
        <w:rPr>
          <w:rFonts w:hint="eastAsia"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spacing w:beforeLines="0" w:afterLines="0" w:line="440" w:lineRule="exact"/>
        <w:outlineLvl w:val="2"/>
        <w:rPr>
          <w:rFonts w:hint="eastAsia" w:ascii="宋体" w:hAnsi="宋体"/>
          <w:b/>
          <w:color w:val="auto"/>
          <w:sz w:val="24"/>
          <w:szCs w:val="24"/>
          <w:highlight w:val="none"/>
        </w:rPr>
      </w:pPr>
      <w:bookmarkStart w:id="21" w:name="_Toc414441427"/>
      <w:r>
        <w:rPr>
          <w:rFonts w:hint="eastAsia" w:ascii="宋体" w:hAnsi="宋体"/>
          <w:b/>
          <w:color w:val="auto"/>
          <w:sz w:val="24"/>
          <w:szCs w:val="24"/>
          <w:highlight w:val="none"/>
        </w:rPr>
        <w:t>6．合资企业、国际联营或联合体</w:t>
      </w:r>
      <w:bookmarkEnd w:id="21"/>
    </w:p>
    <w:p>
      <w:pPr>
        <w:tabs>
          <w:tab w:val="left" w:pos="720"/>
        </w:tabs>
        <w:spacing w:beforeLines="0" w:afterLines="0" w:line="440" w:lineRule="exact"/>
        <w:ind w:left="526" w:hanging="526"/>
        <w:rPr>
          <w:rFonts w:hint="eastAsia" w:ascii="宋体" w:hAnsi="宋体"/>
          <w:color w:val="auto"/>
          <w:sz w:val="24"/>
          <w:szCs w:val="24"/>
          <w:highlight w:val="none"/>
        </w:rPr>
      </w:pPr>
      <w:r>
        <w:rPr>
          <w:rFonts w:hint="eastAsia" w:ascii="宋体" w:hAnsi="宋体"/>
          <w:color w:val="auto"/>
          <w:sz w:val="24"/>
          <w:szCs w:val="24"/>
          <w:highlight w:val="none"/>
        </w:rPr>
        <w:t>6.1</w:t>
      </w:r>
      <w:r>
        <w:rPr>
          <w:rFonts w:ascii="宋体" w:hAnsi="宋体"/>
          <w:color w:val="auto"/>
          <w:sz w:val="24"/>
          <w:szCs w:val="24"/>
          <w:highlight w:val="none"/>
        </w:rPr>
        <w:t xml:space="preserve">  </w:t>
      </w:r>
      <w:r>
        <w:rPr>
          <w:rFonts w:hint="eastAsia" w:ascii="宋体" w:hAnsi="宋体"/>
          <w:color w:val="auto"/>
          <w:sz w:val="24"/>
          <w:szCs w:val="24"/>
          <w:highlight w:val="none"/>
        </w:rPr>
        <w:t>除非在合同专用条款中另有规定，如成交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spacing w:beforeLines="0" w:afterLines="0" w:line="440" w:lineRule="exact"/>
        <w:outlineLvl w:val="2"/>
        <w:rPr>
          <w:rFonts w:hint="eastAsia" w:ascii="宋体" w:hAnsi="宋体"/>
          <w:b/>
          <w:color w:val="auto"/>
          <w:sz w:val="24"/>
          <w:szCs w:val="24"/>
          <w:highlight w:val="none"/>
        </w:rPr>
      </w:pPr>
      <w:bookmarkStart w:id="22" w:name="_Toc414441428"/>
      <w:r>
        <w:rPr>
          <w:rFonts w:hint="eastAsia" w:ascii="宋体" w:hAnsi="宋体"/>
          <w:b/>
          <w:color w:val="auto"/>
          <w:sz w:val="24"/>
          <w:szCs w:val="24"/>
          <w:highlight w:val="none"/>
        </w:rPr>
        <w:t>7．合格性</w:t>
      </w:r>
      <w:bookmarkEnd w:id="22"/>
    </w:p>
    <w:p>
      <w:pPr>
        <w:tabs>
          <w:tab w:val="left" w:pos="720"/>
        </w:tabs>
        <w:spacing w:beforeLines="0" w:afterLines="0" w:line="440" w:lineRule="exact"/>
        <w:ind w:left="526" w:hanging="526"/>
        <w:rPr>
          <w:rFonts w:hint="eastAsia" w:ascii="宋体" w:hAnsi="宋体"/>
          <w:color w:val="auto"/>
          <w:sz w:val="24"/>
          <w:szCs w:val="24"/>
          <w:highlight w:val="none"/>
        </w:rPr>
      </w:pPr>
      <w:r>
        <w:rPr>
          <w:rFonts w:hint="eastAsia" w:ascii="宋体" w:hAnsi="宋体"/>
          <w:color w:val="auto"/>
          <w:sz w:val="24"/>
          <w:szCs w:val="24"/>
          <w:highlight w:val="none"/>
        </w:rPr>
        <w:t>7.1成交供应商及其分包商均应来自非采购人国家政府禁止贸易的国家或地区。</w:t>
      </w:r>
    </w:p>
    <w:p>
      <w:pPr>
        <w:tabs>
          <w:tab w:val="left" w:pos="720"/>
        </w:tabs>
        <w:spacing w:beforeLines="0" w:afterLines="0" w:line="440" w:lineRule="exact"/>
        <w:outlineLvl w:val="2"/>
        <w:rPr>
          <w:rFonts w:hint="eastAsia" w:ascii="宋体" w:hAnsi="宋体"/>
          <w:b/>
          <w:color w:val="auto"/>
          <w:sz w:val="24"/>
          <w:szCs w:val="24"/>
          <w:highlight w:val="none"/>
        </w:rPr>
      </w:pPr>
      <w:bookmarkStart w:id="23" w:name="_Toc414441429"/>
      <w:r>
        <w:rPr>
          <w:rFonts w:hint="eastAsia" w:ascii="宋体" w:hAnsi="宋体"/>
          <w:b/>
          <w:color w:val="auto"/>
          <w:sz w:val="24"/>
          <w:szCs w:val="24"/>
          <w:highlight w:val="none"/>
        </w:rPr>
        <w:t>8．通知</w:t>
      </w:r>
      <w:bookmarkEnd w:id="23"/>
    </w:p>
    <w:p>
      <w:pPr>
        <w:tabs>
          <w:tab w:val="left" w:pos="720"/>
        </w:tabs>
        <w:spacing w:beforeLines="0" w:afterLines="0" w:line="440" w:lineRule="exact"/>
        <w:ind w:left="515" w:hanging="515"/>
        <w:rPr>
          <w:rFonts w:hint="eastAsia" w:ascii="宋体" w:hAnsi="宋体"/>
          <w:color w:val="auto"/>
          <w:sz w:val="24"/>
          <w:szCs w:val="24"/>
          <w:highlight w:val="none"/>
        </w:rPr>
      </w:pPr>
      <w:r>
        <w:rPr>
          <w:rFonts w:hint="eastAsia" w:ascii="宋体" w:hAnsi="宋体"/>
          <w:color w:val="auto"/>
          <w:sz w:val="24"/>
          <w:szCs w:val="24"/>
          <w:highlight w:val="none"/>
        </w:rPr>
        <w:t>8.1任何一方给对方有关合同的通知都应以书面形式送达合同专用条款中规定的地址。“书面”意即以书面方式沟通。</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8.2 通知的生效为通知到达日或通知的生效日，以后到的为准</w:t>
      </w:r>
      <w:r>
        <w:rPr>
          <w:rFonts w:hint="eastAsia" w:ascii="宋体" w:hAnsi="宋体"/>
          <w:color w:val="auto"/>
          <w:sz w:val="24"/>
          <w:szCs w:val="24"/>
          <w:highlight w:val="none"/>
          <w:lang w:eastAsia="zh-CN"/>
        </w:rPr>
        <w:t>，采用书面邮寄方式的以</w:t>
      </w:r>
      <w:r>
        <w:rPr>
          <w:rFonts w:hint="eastAsia" w:ascii="宋体" w:hAnsi="宋体"/>
          <w:color w:val="auto"/>
          <w:sz w:val="24"/>
          <w:szCs w:val="24"/>
          <w:highlight w:val="none"/>
          <w:lang w:val="en-US" w:eastAsia="zh-CN"/>
        </w:rPr>
        <w:t>快递签收之日起为准。</w:t>
      </w:r>
    </w:p>
    <w:p>
      <w:pPr>
        <w:tabs>
          <w:tab w:val="left" w:pos="720"/>
        </w:tabs>
        <w:spacing w:beforeLines="0" w:afterLines="0" w:line="440" w:lineRule="exact"/>
        <w:outlineLvl w:val="2"/>
        <w:rPr>
          <w:rFonts w:hint="eastAsia" w:ascii="宋体" w:hAnsi="宋体"/>
          <w:b/>
          <w:color w:val="auto"/>
          <w:sz w:val="24"/>
          <w:szCs w:val="24"/>
          <w:highlight w:val="none"/>
        </w:rPr>
      </w:pPr>
      <w:bookmarkStart w:id="24" w:name="_Toc414441430"/>
      <w:r>
        <w:rPr>
          <w:rFonts w:hint="eastAsia" w:ascii="宋体" w:hAnsi="宋体"/>
          <w:b/>
          <w:color w:val="auto"/>
          <w:sz w:val="24"/>
          <w:szCs w:val="24"/>
          <w:highlight w:val="none"/>
        </w:rPr>
        <w:t>9．适用法律</w:t>
      </w:r>
      <w:bookmarkEnd w:id="24"/>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9.1</w:t>
      </w:r>
      <w:r>
        <w:rPr>
          <w:rFonts w:ascii="宋体" w:hAnsi="宋体"/>
          <w:color w:val="auto"/>
          <w:sz w:val="24"/>
          <w:szCs w:val="24"/>
          <w:highlight w:val="none"/>
        </w:rPr>
        <w:t xml:space="preserve"> </w:t>
      </w:r>
      <w:r>
        <w:rPr>
          <w:rFonts w:hint="eastAsia" w:ascii="宋体" w:hAnsi="宋体"/>
          <w:color w:val="auto"/>
          <w:sz w:val="24"/>
          <w:szCs w:val="24"/>
          <w:highlight w:val="none"/>
        </w:rPr>
        <w:t>除非在合同专用条款中另有规定，本合同应遵循采购人所在国家法律。</w:t>
      </w:r>
    </w:p>
    <w:p>
      <w:pPr>
        <w:tabs>
          <w:tab w:val="left" w:pos="720"/>
        </w:tabs>
        <w:spacing w:beforeLines="0" w:afterLines="0" w:line="440" w:lineRule="exact"/>
        <w:outlineLvl w:val="2"/>
        <w:rPr>
          <w:rFonts w:hint="eastAsia" w:ascii="宋体" w:hAnsi="宋体"/>
          <w:b/>
          <w:color w:val="auto"/>
          <w:sz w:val="24"/>
          <w:szCs w:val="24"/>
          <w:highlight w:val="none"/>
        </w:rPr>
      </w:pPr>
      <w:bookmarkStart w:id="25" w:name="_Toc414441431"/>
      <w:r>
        <w:rPr>
          <w:rFonts w:hint="eastAsia" w:ascii="宋体" w:hAnsi="宋体"/>
          <w:b/>
          <w:color w:val="auto"/>
          <w:sz w:val="24"/>
          <w:szCs w:val="24"/>
          <w:highlight w:val="none"/>
        </w:rPr>
        <w:t>10．解决争端</w:t>
      </w:r>
      <w:bookmarkEnd w:id="25"/>
    </w:p>
    <w:p>
      <w:pPr>
        <w:autoSpaceDE w:val="0"/>
        <w:autoSpaceDN w:val="0"/>
        <w:spacing w:beforeLines="0" w:afterLines="0" w:line="440" w:lineRule="exact"/>
        <w:ind w:left="618" w:hanging="618"/>
        <w:textAlignment w:val="bottom"/>
        <w:rPr>
          <w:rFonts w:ascii="宋体" w:hAnsi="宋体"/>
          <w:color w:val="auto"/>
          <w:sz w:val="24"/>
          <w:szCs w:val="24"/>
          <w:highlight w:val="none"/>
        </w:rPr>
      </w:pPr>
      <w:r>
        <w:rPr>
          <w:rFonts w:hint="eastAsia" w:ascii="宋体" w:hAnsi="宋体"/>
          <w:color w:val="auto"/>
          <w:sz w:val="24"/>
          <w:szCs w:val="24"/>
          <w:highlight w:val="none"/>
        </w:rPr>
        <w:t>10</w:t>
      </w:r>
      <w:r>
        <w:rPr>
          <w:rFonts w:ascii="宋体" w:hAnsi="宋体"/>
          <w:color w:val="auto"/>
          <w:sz w:val="24"/>
          <w:szCs w:val="24"/>
          <w:highlight w:val="none"/>
        </w:rPr>
        <w:t xml:space="preserve">.1 </w:t>
      </w:r>
      <w:r>
        <w:rPr>
          <w:rFonts w:hint="eastAsia" w:ascii="宋体" w:hAnsi="宋体"/>
          <w:color w:val="auto"/>
          <w:sz w:val="24"/>
          <w:szCs w:val="24"/>
          <w:highlight w:val="none"/>
        </w:rPr>
        <w:t>买卖双方应尽一切努力，通过友好协商的方式解决双方由合同引起或与合同有关的任何不一致或争端。</w:t>
      </w:r>
    </w:p>
    <w:p>
      <w:pPr>
        <w:spacing w:line="460" w:lineRule="exact"/>
        <w:rPr>
          <w:rFonts w:hint="eastAsia" w:ascii="宋体" w:hAnsi="宋体"/>
          <w:color w:val="auto"/>
          <w:sz w:val="24"/>
          <w:szCs w:val="24"/>
          <w:highlight w:val="none"/>
        </w:rPr>
      </w:pPr>
      <w:r>
        <w:rPr>
          <w:rFonts w:hint="eastAsia" w:ascii="宋体" w:hAnsi="宋体"/>
          <w:color w:val="auto"/>
          <w:sz w:val="24"/>
          <w:szCs w:val="24"/>
          <w:highlight w:val="none"/>
        </w:rPr>
        <w:t>10</w:t>
      </w:r>
      <w:r>
        <w:rPr>
          <w:rFonts w:ascii="宋体" w:hAnsi="宋体"/>
          <w:color w:val="auto"/>
          <w:sz w:val="24"/>
          <w:szCs w:val="24"/>
          <w:highlight w:val="none"/>
        </w:rPr>
        <w:t>.2</w:t>
      </w:r>
      <w:r>
        <w:rPr>
          <w:rFonts w:hint="eastAsia" w:ascii="宋体" w:hAnsi="宋体"/>
          <w:color w:val="auto"/>
          <w:sz w:val="24"/>
          <w:szCs w:val="24"/>
          <w:highlight w:val="none"/>
        </w:rPr>
        <w:t xml:space="preserve"> 如果合同争端双方不能在开始协商后28天内友好解决，</w:t>
      </w:r>
      <w:r>
        <w:rPr>
          <w:rFonts w:hint="eastAsia" w:ascii="宋体" w:hAnsi="宋体"/>
          <w:sz w:val="24"/>
          <w:szCs w:val="24"/>
        </w:rPr>
        <w:t>任何一方可将争端提交福州仲裁委员会解决，并依据合同专用条款规定的裁决机制解决争端。</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p>
    <w:p>
      <w:pPr>
        <w:tabs>
          <w:tab w:val="left" w:pos="720"/>
        </w:tabs>
        <w:spacing w:beforeLines="0" w:afterLines="0" w:line="440" w:lineRule="exact"/>
        <w:outlineLvl w:val="2"/>
        <w:rPr>
          <w:rFonts w:hint="eastAsia" w:ascii="宋体" w:hAnsi="宋体"/>
          <w:b/>
          <w:color w:val="auto"/>
          <w:sz w:val="24"/>
          <w:szCs w:val="24"/>
          <w:highlight w:val="none"/>
        </w:rPr>
      </w:pPr>
      <w:bookmarkStart w:id="26" w:name="_Toc414441432"/>
      <w:r>
        <w:rPr>
          <w:rFonts w:hint="eastAsia" w:ascii="宋体" w:hAnsi="宋体"/>
          <w:b/>
          <w:color w:val="auto"/>
          <w:sz w:val="24"/>
          <w:szCs w:val="24"/>
          <w:highlight w:val="none"/>
        </w:rPr>
        <w:t>11．供货范围</w:t>
      </w:r>
      <w:bookmarkEnd w:id="26"/>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w:t>
      </w:r>
      <w:r>
        <w:rPr>
          <w:rFonts w:hint="eastAsia" w:ascii="宋体" w:hAnsi="宋体"/>
          <w:color w:val="auto"/>
          <w:sz w:val="24"/>
          <w:szCs w:val="24"/>
          <w:highlight w:val="none"/>
        </w:rPr>
        <w:t xml:space="preserve">1 </w:t>
      </w:r>
      <w:r>
        <w:rPr>
          <w:rFonts w:ascii="宋体" w:hAnsi="宋体"/>
          <w:color w:val="auto"/>
          <w:sz w:val="24"/>
          <w:szCs w:val="24"/>
          <w:highlight w:val="none"/>
        </w:rPr>
        <w:t xml:space="preserve"> </w:t>
      </w:r>
      <w:r>
        <w:rPr>
          <w:rFonts w:hint="eastAsia" w:ascii="宋体" w:hAnsi="宋体"/>
          <w:color w:val="auto"/>
          <w:sz w:val="24"/>
          <w:szCs w:val="24"/>
          <w:highlight w:val="none"/>
        </w:rPr>
        <w:t>成交供应商应提供的货物及相关服务见合同专用条款。</w:t>
      </w:r>
    </w:p>
    <w:p>
      <w:pPr>
        <w:autoSpaceDE w:val="0"/>
        <w:autoSpaceDN w:val="0"/>
        <w:spacing w:beforeLines="0" w:afterLines="0" w:line="440" w:lineRule="exact"/>
        <w:ind w:left="721" w:hanging="721"/>
        <w:textAlignment w:val="bottom"/>
        <w:rPr>
          <w:rFonts w:hint="eastAsia"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w:t>
      </w:r>
      <w:r>
        <w:rPr>
          <w:rFonts w:hint="eastAsia" w:ascii="宋体" w:hAnsi="宋体"/>
          <w:color w:val="auto"/>
          <w:sz w:val="24"/>
          <w:szCs w:val="24"/>
          <w:highlight w:val="none"/>
        </w:rPr>
        <w:t>2  除非合同另有规定，供货范围应包括所有没有明确在合同中提及但可从合同中合理推断出来的，如为达到交货及完成相关服务等在合同中有直接要求的事项而产生的事项。</w:t>
      </w:r>
    </w:p>
    <w:p>
      <w:pPr>
        <w:tabs>
          <w:tab w:val="left" w:pos="720"/>
        </w:tabs>
        <w:spacing w:beforeLines="0" w:afterLines="0" w:line="440" w:lineRule="exact"/>
        <w:outlineLvl w:val="2"/>
        <w:rPr>
          <w:rFonts w:hint="eastAsia" w:ascii="宋体" w:hAnsi="宋体"/>
          <w:b/>
          <w:color w:val="auto"/>
          <w:sz w:val="24"/>
          <w:szCs w:val="24"/>
          <w:highlight w:val="none"/>
        </w:rPr>
      </w:pPr>
      <w:bookmarkStart w:id="27" w:name="_Toc414441433"/>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2．交货和单据</w:t>
      </w:r>
      <w:bookmarkEnd w:id="27"/>
    </w:p>
    <w:p>
      <w:pPr>
        <w:autoSpaceDE w:val="0"/>
        <w:autoSpaceDN w:val="0"/>
        <w:spacing w:beforeLines="0" w:afterLines="0" w:line="440" w:lineRule="exact"/>
        <w:ind w:left="721" w:hanging="721"/>
        <w:textAlignment w:val="bottom"/>
        <w:rPr>
          <w:rFonts w:hint="eastAsia" w:ascii="宋体" w:hAnsi="宋体"/>
          <w:color w:val="auto"/>
          <w:sz w:val="24"/>
          <w:szCs w:val="24"/>
          <w:highlight w:val="none"/>
        </w:rPr>
      </w:pPr>
      <w:r>
        <w:rPr>
          <w:rFonts w:hint="eastAsia" w:ascii="宋体" w:hAnsi="宋体"/>
          <w:color w:val="auto"/>
          <w:sz w:val="24"/>
          <w:szCs w:val="24"/>
          <w:highlight w:val="none"/>
        </w:rPr>
        <w:t>12</w:t>
      </w:r>
      <w:r>
        <w:rPr>
          <w:rFonts w:ascii="宋体" w:hAnsi="宋体"/>
          <w:color w:val="auto"/>
          <w:sz w:val="24"/>
          <w:szCs w:val="24"/>
          <w:highlight w:val="none"/>
        </w:rPr>
        <w:t>.</w:t>
      </w:r>
      <w:r>
        <w:rPr>
          <w:rFonts w:hint="eastAsia" w:ascii="宋体" w:hAnsi="宋体"/>
          <w:color w:val="auto"/>
          <w:sz w:val="24"/>
          <w:szCs w:val="24"/>
          <w:highlight w:val="none"/>
        </w:rPr>
        <w:t xml:space="preserve">1 </w:t>
      </w:r>
      <w:r>
        <w:rPr>
          <w:rFonts w:ascii="宋体" w:hAnsi="宋体"/>
          <w:color w:val="auto"/>
          <w:sz w:val="24"/>
          <w:szCs w:val="24"/>
          <w:highlight w:val="none"/>
        </w:rPr>
        <w:t xml:space="preserve"> </w:t>
      </w:r>
      <w:r>
        <w:rPr>
          <w:rFonts w:hint="eastAsia" w:ascii="宋体" w:hAnsi="宋体"/>
          <w:color w:val="auto"/>
          <w:sz w:val="24"/>
          <w:szCs w:val="24"/>
          <w:highlight w:val="none"/>
        </w:rPr>
        <w:t>除合同通用条款第33.1款规定外，成交供应商应按照规定的时间表、交货条件完成交货和相关服务。成交供应商应提供的装运细节和单据见合同专用条款中的有关规定。</w:t>
      </w:r>
    </w:p>
    <w:p>
      <w:pPr>
        <w:tabs>
          <w:tab w:val="left" w:pos="720"/>
        </w:tabs>
        <w:spacing w:beforeLines="0" w:afterLines="0" w:line="440" w:lineRule="exact"/>
        <w:outlineLvl w:val="2"/>
        <w:rPr>
          <w:rFonts w:hint="eastAsia" w:ascii="宋体" w:hAnsi="宋体"/>
          <w:b/>
          <w:color w:val="auto"/>
          <w:sz w:val="24"/>
          <w:szCs w:val="24"/>
          <w:highlight w:val="none"/>
        </w:rPr>
      </w:pPr>
      <w:bookmarkStart w:id="28" w:name="_Toc414441434"/>
      <w:r>
        <w:rPr>
          <w:rFonts w:hint="eastAsia" w:ascii="宋体" w:hAnsi="宋体"/>
          <w:b/>
          <w:color w:val="auto"/>
          <w:sz w:val="24"/>
          <w:szCs w:val="24"/>
          <w:highlight w:val="none"/>
        </w:rPr>
        <w:t>13．成交供应商责任</w:t>
      </w:r>
      <w:bookmarkEnd w:id="28"/>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13.1 成交供应商应按照合同通用条款第11条中规定的供货范围及合同通用条款第12条中规定提供所有货物及相关服务。</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13.2  成交供应商应按照采购人提交的供货计划做好保供工作，若因成交供应商无法保供造成采购人委托其他经销商供货或由采购人自购，由此增加的一切费用由成交供应商承担，采购人有权从任何一期支付给成交供应商的货款（含质保金、履约保证金等）中扣回，同时成交供应商应承担因此产生的一切法律和经济责任。</w:t>
      </w:r>
    </w:p>
    <w:p>
      <w:pPr>
        <w:tabs>
          <w:tab w:val="left" w:pos="720"/>
        </w:tabs>
        <w:spacing w:beforeLines="0" w:afterLines="0" w:line="440" w:lineRule="exact"/>
        <w:outlineLvl w:val="2"/>
        <w:rPr>
          <w:rFonts w:hint="eastAsia" w:ascii="宋体" w:hAnsi="宋体"/>
          <w:b/>
          <w:color w:val="auto"/>
          <w:sz w:val="24"/>
          <w:szCs w:val="24"/>
          <w:highlight w:val="none"/>
        </w:rPr>
      </w:pPr>
      <w:bookmarkStart w:id="29" w:name="_Toc414441435"/>
      <w:r>
        <w:rPr>
          <w:rFonts w:hint="eastAsia" w:ascii="宋体" w:hAnsi="宋体"/>
          <w:b/>
          <w:color w:val="auto"/>
          <w:sz w:val="24"/>
          <w:szCs w:val="24"/>
          <w:highlight w:val="none"/>
        </w:rPr>
        <w:t>14．采购人责任</w:t>
      </w:r>
      <w:bookmarkEnd w:id="29"/>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14.1 成交供应商在提供本合同项下的货物及服务若需得到当地当局的许可或批准时，如成交供应商提出要求，采购人应即时、有效地尽全力协助成交供应商，但协助的成功与否决不免除合同中规定的成交供应商的责任。</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14.2 除非合同另有规定，采购人不应承担合同通用条款第14</w:t>
      </w:r>
      <w:r>
        <w:rPr>
          <w:rFonts w:ascii="宋体" w:hAnsi="宋体"/>
          <w:color w:val="auto"/>
          <w:sz w:val="24"/>
          <w:szCs w:val="24"/>
          <w:highlight w:val="none"/>
        </w:rPr>
        <w:t>.</w:t>
      </w:r>
      <w:r>
        <w:rPr>
          <w:rFonts w:hint="eastAsia" w:ascii="宋体" w:hAnsi="宋体"/>
          <w:color w:val="auto"/>
          <w:sz w:val="24"/>
          <w:szCs w:val="24"/>
          <w:highlight w:val="none"/>
        </w:rPr>
        <w:t>1款规定的责任而引起的费用。</w:t>
      </w:r>
    </w:p>
    <w:p>
      <w:pPr>
        <w:tabs>
          <w:tab w:val="left" w:pos="720"/>
        </w:tabs>
        <w:spacing w:beforeLines="0" w:afterLines="0" w:line="440" w:lineRule="exact"/>
        <w:outlineLvl w:val="2"/>
        <w:rPr>
          <w:rFonts w:hint="eastAsia" w:ascii="宋体" w:hAnsi="宋体"/>
          <w:b/>
          <w:color w:val="auto"/>
          <w:sz w:val="24"/>
          <w:szCs w:val="24"/>
          <w:highlight w:val="none"/>
        </w:rPr>
      </w:pPr>
      <w:bookmarkStart w:id="30" w:name="_Toc414441436"/>
      <w:r>
        <w:rPr>
          <w:rFonts w:hint="eastAsia" w:ascii="宋体" w:hAnsi="宋体"/>
          <w:b/>
          <w:color w:val="auto"/>
          <w:sz w:val="24"/>
          <w:szCs w:val="24"/>
          <w:highlight w:val="none"/>
        </w:rPr>
        <w:t>15．合同价格及数量</w:t>
      </w:r>
      <w:bookmarkEnd w:id="30"/>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15</w:t>
      </w:r>
      <w:r>
        <w:rPr>
          <w:rFonts w:ascii="宋体" w:hAnsi="宋体"/>
          <w:color w:val="auto"/>
          <w:sz w:val="24"/>
          <w:szCs w:val="24"/>
          <w:highlight w:val="none"/>
        </w:rPr>
        <w:t>.</w:t>
      </w:r>
      <w:r>
        <w:rPr>
          <w:rFonts w:hint="eastAsia" w:ascii="宋体" w:hAnsi="宋体"/>
          <w:color w:val="auto"/>
          <w:sz w:val="24"/>
          <w:szCs w:val="24"/>
          <w:highlight w:val="none"/>
        </w:rPr>
        <w:t>1 “合同价”系指根据合同规定的价格。</w:t>
      </w:r>
    </w:p>
    <w:p>
      <w:pPr>
        <w:spacing w:beforeLines="0" w:afterLines="0" w:line="440" w:lineRule="exact"/>
        <w:ind w:left="720" w:hanging="720" w:hangingChars="300"/>
        <w:rPr>
          <w:rFonts w:ascii="宋体" w:hAnsi="宋体"/>
          <w:color w:val="auto"/>
          <w:sz w:val="24"/>
          <w:szCs w:val="24"/>
          <w:highlight w:val="none"/>
        </w:rPr>
      </w:pPr>
      <w:r>
        <w:rPr>
          <w:rFonts w:hint="eastAsia" w:ascii="宋体" w:hAnsi="宋体"/>
          <w:color w:val="auto"/>
          <w:sz w:val="24"/>
          <w:szCs w:val="24"/>
          <w:highlight w:val="none"/>
        </w:rPr>
        <w:t>15</w:t>
      </w:r>
      <w:r>
        <w:rPr>
          <w:rFonts w:ascii="宋体" w:hAnsi="宋体"/>
          <w:color w:val="auto"/>
          <w:sz w:val="24"/>
          <w:szCs w:val="24"/>
          <w:highlight w:val="none"/>
        </w:rPr>
        <w:t>.</w:t>
      </w:r>
      <w:r>
        <w:rPr>
          <w:rFonts w:hint="eastAsia" w:ascii="宋体" w:hAnsi="宋体"/>
          <w:color w:val="auto"/>
          <w:sz w:val="24"/>
          <w:szCs w:val="24"/>
          <w:highlight w:val="none"/>
        </w:rPr>
        <w:t>2</w:t>
      </w:r>
      <w:r>
        <w:rPr>
          <w:rFonts w:ascii="宋体" w:hAnsi="宋体"/>
          <w:color w:val="auto"/>
          <w:sz w:val="24"/>
          <w:szCs w:val="24"/>
          <w:highlight w:val="none"/>
        </w:rPr>
        <w:t xml:space="preserve">  </w:t>
      </w:r>
      <w:r>
        <w:rPr>
          <w:rFonts w:hint="eastAsia" w:ascii="宋体" w:hAnsi="宋体"/>
          <w:color w:val="auto"/>
          <w:sz w:val="24"/>
          <w:szCs w:val="24"/>
          <w:highlight w:val="none"/>
        </w:rPr>
        <w:t>本合同供应材料价格</w:t>
      </w:r>
      <w:r>
        <w:rPr>
          <w:rFonts w:hint="eastAsia" w:ascii="宋体" w:hAnsi="宋体"/>
          <w:color w:val="auto"/>
          <w:sz w:val="24"/>
          <w:szCs w:val="24"/>
          <w:highlight w:val="none"/>
          <w:lang w:eastAsia="zh-CN"/>
        </w:rPr>
        <w:t>规定详见合同专用条款。</w:t>
      </w:r>
    </w:p>
    <w:p>
      <w:pPr>
        <w:spacing w:beforeLines="0" w:afterLines="0" w:line="440" w:lineRule="exact"/>
        <w:ind w:left="720" w:hanging="720" w:hangingChars="300"/>
        <w:rPr>
          <w:rFonts w:hint="eastAsia" w:ascii="宋体" w:hAnsi="宋体"/>
          <w:color w:val="auto"/>
          <w:sz w:val="24"/>
          <w:szCs w:val="24"/>
          <w:highlight w:val="none"/>
        </w:rPr>
      </w:pPr>
      <w:r>
        <w:rPr>
          <w:rFonts w:hint="eastAsia" w:ascii="宋体" w:hAnsi="宋体"/>
          <w:color w:val="auto"/>
          <w:sz w:val="24"/>
          <w:szCs w:val="24"/>
          <w:highlight w:val="none"/>
        </w:rPr>
        <w:t>15</w:t>
      </w:r>
      <w:r>
        <w:rPr>
          <w:rFonts w:ascii="宋体" w:hAnsi="宋体"/>
          <w:color w:val="auto"/>
          <w:sz w:val="24"/>
          <w:szCs w:val="24"/>
          <w:highlight w:val="none"/>
        </w:rPr>
        <w:t>.</w:t>
      </w:r>
      <w:r>
        <w:rPr>
          <w:rFonts w:hint="eastAsia" w:ascii="宋体" w:hAnsi="宋体"/>
          <w:color w:val="auto"/>
          <w:sz w:val="24"/>
          <w:szCs w:val="24"/>
          <w:highlight w:val="none"/>
        </w:rPr>
        <w:t>3</w:t>
      </w:r>
      <w:r>
        <w:rPr>
          <w:rFonts w:ascii="宋体" w:hAnsi="宋体"/>
          <w:color w:val="auto"/>
          <w:sz w:val="24"/>
          <w:szCs w:val="24"/>
          <w:highlight w:val="none"/>
        </w:rPr>
        <w:t xml:space="preserve">  </w:t>
      </w:r>
      <w:r>
        <w:rPr>
          <w:rFonts w:hint="eastAsia" w:ascii="宋体" w:hAnsi="宋体"/>
          <w:color w:val="auto"/>
          <w:sz w:val="24"/>
          <w:szCs w:val="24"/>
          <w:highlight w:val="none"/>
        </w:rPr>
        <w:t>供应数量：</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一览表</w:t>
      </w:r>
      <w:r>
        <w:rPr>
          <w:rFonts w:hint="eastAsia" w:ascii="宋体" w:hAnsi="宋体"/>
          <w:color w:val="auto"/>
          <w:sz w:val="24"/>
          <w:szCs w:val="24"/>
          <w:highlight w:val="none"/>
          <w:lang w:eastAsia="zh-CN"/>
        </w:rPr>
        <w:t>中</w:t>
      </w:r>
      <w:r>
        <w:rPr>
          <w:rFonts w:hint="eastAsia" w:ascii="宋体" w:hAnsi="宋体"/>
          <w:color w:val="auto"/>
          <w:sz w:val="24"/>
          <w:szCs w:val="24"/>
          <w:highlight w:val="none"/>
        </w:rPr>
        <w:t>提供</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数量为预估数量，供应商应按照本项目实际需求数量进行供应，不得以供货数量发生变化而提出索赔或或停止供应，货款以实际供应数量和合同单价（如有价格调整，则以调整后单价为准）进行结算。</w:t>
      </w:r>
    </w:p>
    <w:p>
      <w:pPr>
        <w:spacing w:beforeLines="0" w:afterLines="0" w:line="440" w:lineRule="exact"/>
        <w:ind w:left="720" w:hanging="720" w:hangingChars="300"/>
        <w:rPr>
          <w:rFonts w:hint="eastAsia" w:ascii="宋体" w:hAnsi="宋体"/>
          <w:b/>
          <w:color w:val="auto"/>
          <w:sz w:val="24"/>
          <w:szCs w:val="24"/>
          <w:highlight w:val="none"/>
        </w:rPr>
      </w:pPr>
      <w:r>
        <w:rPr>
          <w:rFonts w:hint="eastAsia" w:ascii="宋体" w:hAnsi="宋体"/>
          <w:color w:val="auto"/>
          <w:sz w:val="24"/>
          <w:szCs w:val="24"/>
          <w:highlight w:val="none"/>
        </w:rPr>
        <w:t>15.4供货期限：</w:t>
      </w:r>
      <w:r>
        <w:rPr>
          <w:rFonts w:hint="eastAsia" w:ascii="宋体" w:hAnsi="宋体"/>
          <w:color w:val="auto"/>
          <w:sz w:val="24"/>
          <w:szCs w:val="24"/>
          <w:highlight w:val="none"/>
          <w:lang w:eastAsia="zh-CN"/>
        </w:rPr>
        <w:t>采购</w:t>
      </w:r>
      <w:r>
        <w:rPr>
          <w:rFonts w:hint="eastAsia" w:ascii="宋体" w:hAnsi="宋体"/>
          <w:color w:val="auto"/>
          <w:sz w:val="24"/>
          <w:szCs w:val="24"/>
          <w:highlight w:val="none"/>
        </w:rPr>
        <w:t>文件中提供的供货期限为预估时间，供货商应按照本项目实际工程进度供应，不得以供货时间发生变化而提出索赔或停止供应。</w:t>
      </w:r>
    </w:p>
    <w:p>
      <w:pPr>
        <w:tabs>
          <w:tab w:val="left" w:pos="720"/>
        </w:tabs>
        <w:spacing w:beforeLines="0" w:afterLines="0" w:line="440" w:lineRule="exact"/>
        <w:outlineLvl w:val="2"/>
        <w:rPr>
          <w:rFonts w:hint="eastAsia" w:ascii="宋体" w:hAnsi="宋体"/>
          <w:b/>
          <w:color w:val="auto"/>
          <w:sz w:val="24"/>
          <w:szCs w:val="24"/>
          <w:highlight w:val="none"/>
        </w:rPr>
      </w:pPr>
      <w:bookmarkStart w:id="31" w:name="_Toc414441437"/>
      <w:r>
        <w:rPr>
          <w:rFonts w:hint="eastAsia" w:ascii="宋体" w:hAnsi="宋体"/>
          <w:b/>
          <w:color w:val="auto"/>
          <w:sz w:val="24"/>
          <w:szCs w:val="24"/>
          <w:highlight w:val="none"/>
        </w:rPr>
        <w:t>16．支付</w:t>
      </w:r>
      <w:bookmarkEnd w:id="31"/>
    </w:p>
    <w:p>
      <w:pPr>
        <w:autoSpaceDE w:val="0"/>
        <w:autoSpaceDN w:val="0"/>
        <w:spacing w:beforeLines="0" w:afterLines="0" w:line="440" w:lineRule="exact"/>
        <w:ind w:left="618" w:hanging="618"/>
        <w:textAlignment w:val="bottom"/>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6</w:t>
      </w:r>
      <w:r>
        <w:rPr>
          <w:rFonts w:ascii="宋体" w:hAnsi="宋体"/>
          <w:color w:val="auto"/>
          <w:sz w:val="24"/>
          <w:szCs w:val="24"/>
          <w:highlight w:val="none"/>
        </w:rPr>
        <w:t xml:space="preserve">.1  </w:t>
      </w:r>
      <w:r>
        <w:rPr>
          <w:rFonts w:hint="eastAsia" w:ascii="宋体" w:hAnsi="宋体"/>
          <w:color w:val="auto"/>
          <w:sz w:val="24"/>
          <w:szCs w:val="24"/>
          <w:highlight w:val="none"/>
        </w:rPr>
        <w:t>合同项下的支付方法和条件将在合同专用条款中予以规定。</w:t>
      </w:r>
    </w:p>
    <w:p>
      <w:pPr>
        <w:autoSpaceDE w:val="0"/>
        <w:autoSpaceDN w:val="0"/>
        <w:spacing w:beforeLines="0" w:afterLines="0" w:line="440" w:lineRule="exact"/>
        <w:ind w:left="720" w:hanging="720"/>
        <w:textAlignment w:val="bottom"/>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6</w:t>
      </w:r>
      <w:r>
        <w:rPr>
          <w:rFonts w:ascii="宋体" w:hAnsi="宋体"/>
          <w:color w:val="auto"/>
          <w:sz w:val="24"/>
          <w:szCs w:val="24"/>
          <w:highlight w:val="none"/>
        </w:rPr>
        <w:t xml:space="preserve">.2  </w:t>
      </w:r>
      <w:r>
        <w:rPr>
          <w:rFonts w:hint="eastAsia" w:ascii="宋体" w:hAnsi="宋体"/>
          <w:color w:val="auto"/>
          <w:sz w:val="24"/>
          <w:szCs w:val="24"/>
          <w:highlight w:val="none"/>
        </w:rPr>
        <w:t>成交供应商应以书面形式向采购人提出付款要求，并附上已提交的货物和履行的服务的发票、合同通用条款第12条所规定的单据以及已经履行合同规定的其它义务的证明。</w:t>
      </w:r>
    </w:p>
    <w:p>
      <w:pPr>
        <w:autoSpaceDE w:val="0"/>
        <w:autoSpaceDN w:val="0"/>
        <w:spacing w:beforeLines="0" w:afterLines="0" w:line="440" w:lineRule="exact"/>
        <w:ind w:left="720" w:hanging="720"/>
        <w:textAlignment w:val="bottom"/>
        <w:rPr>
          <w:rFonts w:hint="eastAsia" w:ascii="宋体" w:hAnsi="宋体"/>
          <w:color w:val="auto"/>
          <w:sz w:val="24"/>
          <w:szCs w:val="24"/>
          <w:highlight w:val="none"/>
        </w:rPr>
      </w:pPr>
      <w:r>
        <w:rPr>
          <w:rFonts w:hint="eastAsia" w:ascii="宋体" w:hAnsi="宋体"/>
          <w:color w:val="auto"/>
          <w:sz w:val="24"/>
          <w:szCs w:val="24"/>
          <w:highlight w:val="none"/>
        </w:rPr>
        <w:t>16.3  采购人应及时支付货款，若出现资金困难导致延迟付款，采购人将承担迟付款利息（按同期银行一年期贷款利率计算，计算周期为每次货款签认时至货款支付的时间跨度），结算款最迟将于本项目完成后一年内付清。</w:t>
      </w:r>
    </w:p>
    <w:p>
      <w:pPr>
        <w:tabs>
          <w:tab w:val="left" w:pos="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16.4  本合同项下应支付给成交供应商的货币（一种或几种）见合同专用条款的有关规定。</w:t>
      </w:r>
    </w:p>
    <w:p>
      <w:pPr>
        <w:tabs>
          <w:tab w:val="left" w:pos="720"/>
        </w:tabs>
        <w:spacing w:beforeLines="0" w:afterLines="0" w:line="440" w:lineRule="exact"/>
        <w:outlineLvl w:val="2"/>
        <w:rPr>
          <w:rFonts w:hint="eastAsia" w:ascii="宋体" w:hAnsi="宋体"/>
          <w:b/>
          <w:color w:val="auto"/>
          <w:sz w:val="24"/>
          <w:szCs w:val="24"/>
          <w:highlight w:val="none"/>
        </w:rPr>
      </w:pPr>
      <w:bookmarkStart w:id="32" w:name="_Toc414441438"/>
      <w:r>
        <w:rPr>
          <w:rFonts w:hint="eastAsia" w:ascii="宋体" w:hAnsi="宋体"/>
          <w:b/>
          <w:color w:val="auto"/>
          <w:sz w:val="24"/>
          <w:szCs w:val="24"/>
          <w:highlight w:val="none"/>
        </w:rPr>
        <w:t>17．税和关税</w:t>
      </w:r>
      <w:bookmarkEnd w:id="32"/>
    </w:p>
    <w:p>
      <w:pPr>
        <w:tabs>
          <w:tab w:val="left" w:pos="720"/>
        </w:tabs>
        <w:spacing w:beforeLines="0" w:afterLines="0" w:line="440" w:lineRule="exact"/>
        <w:ind w:left="720" w:hanging="720"/>
        <w:rPr>
          <w:rFonts w:hint="eastAsia" w:ascii="宋体" w:hAnsi="宋体"/>
          <w:color w:val="auto"/>
          <w:sz w:val="24"/>
          <w:szCs w:val="24"/>
          <w:highlight w:val="none"/>
        </w:rPr>
      </w:pPr>
      <w:r>
        <w:rPr>
          <w:rFonts w:hint="eastAsia" w:ascii="宋体" w:hAnsi="宋体"/>
          <w:color w:val="auto"/>
          <w:sz w:val="24"/>
          <w:szCs w:val="24"/>
          <w:highlight w:val="none"/>
        </w:rPr>
        <w:t>17.1  除非合同专用条款中另有规定，成交供应商应承担与提供本合同项下的货物及服务有关的采购人国家境内及境外的所有税、费、进口关税及其他费用。</w:t>
      </w:r>
    </w:p>
    <w:p>
      <w:pPr>
        <w:tabs>
          <w:tab w:val="left" w:pos="720"/>
        </w:tabs>
        <w:spacing w:beforeLines="0" w:afterLines="0" w:line="440" w:lineRule="exact"/>
        <w:ind w:left="720" w:hanging="720"/>
        <w:rPr>
          <w:rFonts w:hint="eastAsia" w:ascii="宋体" w:hAnsi="宋体"/>
          <w:color w:val="auto"/>
          <w:sz w:val="24"/>
          <w:szCs w:val="24"/>
          <w:highlight w:val="none"/>
        </w:rPr>
      </w:pPr>
      <w:r>
        <w:rPr>
          <w:rFonts w:hint="eastAsia" w:ascii="宋体" w:hAnsi="宋体"/>
          <w:color w:val="auto"/>
          <w:sz w:val="24"/>
          <w:szCs w:val="24"/>
          <w:highlight w:val="none"/>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spacing w:beforeLines="0" w:afterLines="0" w:line="440" w:lineRule="exact"/>
        <w:ind w:left="720" w:hanging="720"/>
        <w:rPr>
          <w:rFonts w:hint="eastAsia" w:ascii="宋体" w:hAnsi="宋体"/>
          <w:color w:val="auto"/>
          <w:sz w:val="24"/>
          <w:szCs w:val="24"/>
          <w:highlight w:val="none"/>
        </w:rPr>
      </w:pPr>
      <w:r>
        <w:rPr>
          <w:rFonts w:hint="eastAsia" w:ascii="宋体" w:hAnsi="宋体"/>
          <w:color w:val="auto"/>
          <w:sz w:val="24"/>
          <w:szCs w:val="24"/>
          <w:highlight w:val="none"/>
        </w:rPr>
        <w:t>17.3  如采购人在采购人国家可能得到减免税的许可或特权，成交供应商应尽其努力使采购人从中获得最大限度的效益。如果因此导致成交供应商相关费用的增减,双方应充分协商,公平合理地对合同价进行增减调整,并通过修改合同加以确定。</w:t>
      </w:r>
    </w:p>
    <w:p>
      <w:pPr>
        <w:tabs>
          <w:tab w:val="left" w:pos="720"/>
        </w:tabs>
        <w:spacing w:line="440" w:lineRule="exact"/>
        <w:ind w:left="720" w:hanging="720"/>
        <w:rPr>
          <w:rFonts w:hint="eastAsia" w:ascii="宋体" w:hAnsi="宋体"/>
          <w:color w:val="000000"/>
          <w:sz w:val="24"/>
          <w:szCs w:val="24"/>
        </w:rPr>
      </w:pPr>
    </w:p>
    <w:p>
      <w:pPr>
        <w:tabs>
          <w:tab w:val="left" w:pos="720"/>
        </w:tabs>
        <w:spacing w:line="440" w:lineRule="exact"/>
        <w:outlineLvl w:val="2"/>
        <w:rPr>
          <w:rFonts w:hint="eastAsia" w:ascii="宋体" w:hAnsi="宋体"/>
          <w:b/>
          <w:color w:val="000000"/>
          <w:sz w:val="24"/>
          <w:szCs w:val="24"/>
        </w:rPr>
      </w:pPr>
      <w:bookmarkStart w:id="33" w:name="_Toc414441439"/>
      <w:r>
        <w:rPr>
          <w:rFonts w:hint="eastAsia" w:ascii="宋体" w:hAnsi="宋体"/>
          <w:b/>
          <w:color w:val="000000"/>
          <w:sz w:val="24"/>
          <w:szCs w:val="24"/>
        </w:rPr>
        <w:t>18．履约保证金</w:t>
      </w:r>
      <w:bookmarkEnd w:id="33"/>
    </w:p>
    <w:p>
      <w:pPr>
        <w:tabs>
          <w:tab w:val="left" w:pos="720"/>
        </w:tabs>
        <w:spacing w:beforeLines="0" w:afterLines="0" w:line="440" w:lineRule="exact"/>
        <w:outlineLvl w:val="2"/>
        <w:rPr>
          <w:rFonts w:hint="eastAsia" w:ascii="宋体" w:hAnsi="宋体"/>
          <w:b/>
          <w:color w:val="auto"/>
          <w:sz w:val="24"/>
          <w:szCs w:val="24"/>
          <w:highlight w:val="none"/>
        </w:rPr>
      </w:pPr>
      <w:bookmarkStart w:id="34" w:name="_Toc414441440"/>
      <w:r>
        <w:rPr>
          <w:rFonts w:hint="eastAsia" w:ascii="宋体" w:hAnsi="宋体"/>
          <w:b/>
          <w:color w:val="auto"/>
          <w:sz w:val="24"/>
          <w:szCs w:val="24"/>
          <w:highlight w:val="none"/>
        </w:rPr>
        <w:t>18．履约保证金</w:t>
      </w:r>
    </w:p>
    <w:p>
      <w:pPr>
        <w:spacing w:line="460" w:lineRule="exact"/>
        <w:rPr>
          <w:rFonts w:hint="eastAsia" w:ascii="宋体" w:hAnsi="宋体"/>
          <w:b/>
          <w:bCs/>
          <w:color w:val="auto"/>
          <w:sz w:val="24"/>
          <w:szCs w:val="21"/>
          <w:highlight w:val="none"/>
        </w:rPr>
      </w:pPr>
      <w:r>
        <w:rPr>
          <w:rFonts w:hint="eastAsia" w:ascii="宋体" w:hAnsi="宋体"/>
          <w:color w:val="auto"/>
          <w:sz w:val="24"/>
          <w:szCs w:val="24"/>
          <w:highlight w:val="none"/>
        </w:rPr>
        <w:t>18.1</w:t>
      </w:r>
      <w:r>
        <w:rPr>
          <w:rFonts w:hint="eastAsia" w:ascii="宋体" w:hAnsi="宋体"/>
          <w:b/>
          <w:bCs/>
          <w:color w:val="auto"/>
          <w:sz w:val="24"/>
          <w:szCs w:val="24"/>
          <w:highlight w:val="none"/>
          <w:lang w:val="en-US" w:eastAsia="zh-CN"/>
        </w:rPr>
        <w:t>成交供应商</w:t>
      </w:r>
      <w:r>
        <w:rPr>
          <w:rFonts w:hint="eastAsia" w:ascii="宋体" w:hAnsi="宋体"/>
          <w:b/>
          <w:bCs/>
          <w:color w:val="auto"/>
          <w:sz w:val="24"/>
          <w:szCs w:val="21"/>
          <w:highlight w:val="none"/>
        </w:rPr>
        <w:t>在收到</w:t>
      </w:r>
      <w:r>
        <w:rPr>
          <w:rFonts w:hint="eastAsia" w:ascii="宋体" w:hAnsi="宋体"/>
          <w:b/>
          <w:bCs/>
          <w:color w:val="auto"/>
          <w:sz w:val="24"/>
          <w:szCs w:val="21"/>
          <w:highlight w:val="none"/>
          <w:lang w:eastAsia="zh-CN"/>
        </w:rPr>
        <w:t>成交通知书</w:t>
      </w:r>
      <w:r>
        <w:rPr>
          <w:rFonts w:hint="eastAsia" w:ascii="宋体" w:hAnsi="宋体"/>
          <w:b/>
          <w:bCs/>
          <w:color w:val="auto"/>
          <w:sz w:val="24"/>
          <w:szCs w:val="21"/>
          <w:highlight w:val="none"/>
        </w:rPr>
        <w:t>后的15天内，应向</w:t>
      </w:r>
      <w:r>
        <w:rPr>
          <w:rFonts w:hint="eastAsia" w:ascii="宋体" w:hAnsi="宋体"/>
          <w:b/>
          <w:bCs/>
          <w:color w:val="auto"/>
          <w:sz w:val="24"/>
          <w:szCs w:val="21"/>
          <w:highlight w:val="none"/>
          <w:lang w:val="en-US" w:eastAsia="zh-CN"/>
        </w:rPr>
        <w:t>采购人</w:t>
      </w:r>
      <w:r>
        <w:rPr>
          <w:rFonts w:hint="eastAsia" w:ascii="宋体" w:hAnsi="宋体"/>
          <w:b/>
          <w:bCs/>
          <w:color w:val="auto"/>
          <w:sz w:val="24"/>
          <w:szCs w:val="21"/>
          <w:highlight w:val="none"/>
        </w:rPr>
        <w:t>提交规定金额的履约保证金（履约保证金规定的金额以</w:t>
      </w:r>
      <w:r>
        <w:rPr>
          <w:rFonts w:hint="eastAsia" w:ascii="宋体" w:hAnsi="宋体"/>
          <w:color w:val="auto"/>
          <w:sz w:val="24"/>
          <w:szCs w:val="21"/>
          <w:highlight w:val="none"/>
        </w:rPr>
        <w:t>合同专用条款中规定为准</w:t>
      </w:r>
      <w:r>
        <w:rPr>
          <w:rFonts w:hint="eastAsia" w:ascii="宋体" w:hAnsi="宋体"/>
          <w:b/>
          <w:bCs/>
          <w:color w:val="auto"/>
          <w:sz w:val="24"/>
          <w:szCs w:val="21"/>
          <w:highlight w:val="none"/>
        </w:rPr>
        <w:t>）。（履约保证金规定的金额以</w:t>
      </w:r>
      <w:r>
        <w:rPr>
          <w:rFonts w:hint="eastAsia" w:ascii="宋体" w:hAnsi="宋体"/>
          <w:color w:val="auto"/>
          <w:sz w:val="24"/>
          <w:szCs w:val="21"/>
          <w:highlight w:val="none"/>
        </w:rPr>
        <w:t>合同专用条款中规定为准</w:t>
      </w:r>
      <w:r>
        <w:rPr>
          <w:rFonts w:hint="eastAsia" w:ascii="宋体" w:hAnsi="宋体"/>
          <w:color w:val="auto"/>
          <w:sz w:val="24"/>
          <w:szCs w:val="21"/>
          <w:highlight w:val="none"/>
          <w:lang w:eastAsia="zh-CN"/>
        </w:rPr>
        <w:t>，</w:t>
      </w:r>
      <w:r>
        <w:rPr>
          <w:rFonts w:hint="eastAsia" w:ascii="宋体" w:hAnsi="宋体"/>
          <w:color w:val="auto"/>
          <w:sz w:val="24"/>
          <w:szCs w:val="21"/>
          <w:highlight w:val="none"/>
        </w:rPr>
        <w:t>履约保证金可采用银行/保险保函、银行转账或电汇形式</w:t>
      </w:r>
      <w:r>
        <w:rPr>
          <w:rFonts w:hint="eastAsia" w:ascii="宋体"/>
          <w:color w:val="auto"/>
          <w:sz w:val="24"/>
          <w:szCs w:val="24"/>
          <w:highlight w:val="none"/>
        </w:rPr>
        <w:t>。</w:t>
      </w:r>
      <w:r>
        <w:rPr>
          <w:rFonts w:hint="eastAsia" w:ascii="宋体" w:hAnsi="宋体"/>
          <w:b/>
          <w:bCs/>
          <w:color w:val="auto"/>
          <w:sz w:val="24"/>
          <w:szCs w:val="21"/>
          <w:highlight w:val="none"/>
        </w:rPr>
        <w:t>履约保函格式采用</w:t>
      </w:r>
      <w:r>
        <w:rPr>
          <w:rFonts w:hint="eastAsia" w:ascii="宋体" w:hAnsi="宋体"/>
          <w:b/>
          <w:bCs/>
          <w:color w:val="auto"/>
          <w:sz w:val="24"/>
          <w:szCs w:val="21"/>
          <w:highlight w:val="none"/>
          <w:lang w:val="en-US" w:eastAsia="zh-CN"/>
        </w:rPr>
        <w:t>谈判</w:t>
      </w:r>
      <w:r>
        <w:rPr>
          <w:rFonts w:hint="eastAsia" w:ascii="宋体" w:hAnsi="宋体"/>
          <w:b/>
          <w:bCs/>
          <w:color w:val="auto"/>
          <w:sz w:val="24"/>
          <w:szCs w:val="21"/>
          <w:highlight w:val="none"/>
        </w:rPr>
        <w:t>文件第三章“合同条款及格式”中规定的格式</w:t>
      </w:r>
      <w:r>
        <w:rPr>
          <w:rFonts w:hint="eastAsia" w:ascii="宋体" w:hAnsi="宋体"/>
          <w:b/>
          <w:bCs/>
          <w:color w:val="auto"/>
          <w:sz w:val="24"/>
          <w:szCs w:val="21"/>
          <w:highlight w:val="none"/>
          <w:lang w:eastAsia="zh-CN"/>
        </w:rPr>
        <w:t>（</w:t>
      </w:r>
      <w:r>
        <w:rPr>
          <w:rFonts w:hint="eastAsia" w:ascii="宋体" w:hAnsi="宋体"/>
          <w:color w:val="auto"/>
          <w:sz w:val="24"/>
          <w:szCs w:val="24"/>
          <w:highlight w:val="none"/>
        </w:rPr>
        <w:t>履约保函开具的有效期必须大于合同供货周期，如遇特殊情况，经</w:t>
      </w:r>
      <w:r>
        <w:rPr>
          <w:rFonts w:hint="eastAsia" w:ascii="宋体" w:hAnsi="宋体"/>
          <w:b w:val="0"/>
          <w:bCs w:val="0"/>
          <w:color w:val="auto"/>
          <w:sz w:val="24"/>
          <w:szCs w:val="21"/>
          <w:highlight w:val="none"/>
          <w:lang w:val="en-US" w:eastAsia="zh-CN"/>
        </w:rPr>
        <w:t>采购人</w:t>
      </w:r>
      <w:r>
        <w:rPr>
          <w:rFonts w:hint="eastAsia" w:ascii="宋体" w:hAnsi="宋体"/>
          <w:color w:val="auto"/>
          <w:sz w:val="24"/>
          <w:szCs w:val="24"/>
          <w:highlight w:val="none"/>
        </w:rPr>
        <w:t>同意，可适当推迟缴交时限),</w:t>
      </w:r>
      <w:r>
        <w:rPr>
          <w:rFonts w:hint="eastAsia" w:ascii="宋体" w:hAnsi="宋体"/>
          <w:b/>
          <w:bCs/>
          <w:color w:val="auto"/>
          <w:sz w:val="24"/>
          <w:szCs w:val="21"/>
          <w:highlight w:val="none"/>
        </w:rPr>
        <w:t>）。</w:t>
      </w:r>
    </w:p>
    <w:p>
      <w:pPr>
        <w:autoSpaceDE w:val="0"/>
        <w:autoSpaceDN w:val="0"/>
        <w:spacing w:beforeLines="0" w:afterLines="0" w:line="440" w:lineRule="exact"/>
        <w:textAlignment w:val="bottom"/>
        <w:rPr>
          <w:rFonts w:ascii="宋体" w:hAnsi="宋体"/>
          <w:color w:val="auto"/>
          <w:sz w:val="24"/>
          <w:szCs w:val="24"/>
          <w:highlight w:val="none"/>
        </w:rPr>
      </w:pPr>
      <w:r>
        <w:rPr>
          <w:rFonts w:hint="eastAsia" w:ascii="宋体" w:hAnsi="宋体"/>
          <w:color w:val="auto"/>
          <w:sz w:val="24"/>
          <w:szCs w:val="24"/>
          <w:highlight w:val="none"/>
        </w:rPr>
        <w:t>18</w:t>
      </w:r>
      <w:r>
        <w:rPr>
          <w:rFonts w:ascii="宋体" w:hAnsi="宋体"/>
          <w:color w:val="auto"/>
          <w:sz w:val="24"/>
          <w:szCs w:val="24"/>
          <w:highlight w:val="none"/>
        </w:rPr>
        <w:t xml:space="preserve">.2 </w:t>
      </w:r>
      <w:r>
        <w:rPr>
          <w:rFonts w:hint="eastAsia" w:ascii="宋体" w:hAnsi="宋体"/>
          <w:color w:val="auto"/>
          <w:sz w:val="24"/>
          <w:szCs w:val="24"/>
          <w:highlight w:val="none"/>
        </w:rPr>
        <w:t>履约保证金的金额应能补偿采购人因成交供应商不能完成其合同义务而蒙受的损失。</w:t>
      </w:r>
    </w:p>
    <w:p>
      <w:pPr>
        <w:autoSpaceDE w:val="0"/>
        <w:autoSpaceDN w:val="0"/>
        <w:spacing w:beforeLines="0" w:afterLines="0" w:line="440" w:lineRule="exact"/>
        <w:ind w:left="618" w:hanging="618"/>
        <w:textAlignment w:val="bottom"/>
        <w:rPr>
          <w:rFonts w:ascii="宋体" w:hAnsi="宋体"/>
          <w:color w:val="auto"/>
          <w:sz w:val="24"/>
          <w:szCs w:val="24"/>
          <w:highlight w:val="none"/>
        </w:rPr>
      </w:pPr>
      <w:r>
        <w:rPr>
          <w:rFonts w:hint="eastAsia" w:ascii="宋体" w:hAnsi="宋体"/>
          <w:color w:val="auto"/>
          <w:sz w:val="24"/>
          <w:szCs w:val="24"/>
          <w:highlight w:val="none"/>
        </w:rPr>
        <w:t>18</w:t>
      </w:r>
      <w:r>
        <w:rPr>
          <w:rFonts w:ascii="宋体" w:hAnsi="宋体"/>
          <w:color w:val="auto"/>
          <w:sz w:val="24"/>
          <w:szCs w:val="24"/>
          <w:highlight w:val="none"/>
        </w:rPr>
        <w:t>.3</w:t>
      </w:r>
      <w:r>
        <w:rPr>
          <w:rFonts w:hint="eastAsia" w:ascii="宋体" w:hAnsi="宋体"/>
          <w:color w:val="auto"/>
          <w:sz w:val="24"/>
          <w:szCs w:val="24"/>
          <w:highlight w:val="none"/>
        </w:rPr>
        <w:t xml:space="preserve"> 履约保证金应使用本合同规定的货币，或采购人可以接受的一种可自由兑换的货币，采用合同专用条款中规定的方式或采购人接受的其它方式。</w:t>
      </w:r>
      <w:r>
        <w:rPr>
          <w:rFonts w:ascii="宋体" w:hAnsi="宋体"/>
          <w:color w:val="auto"/>
          <w:sz w:val="24"/>
          <w:szCs w:val="24"/>
          <w:highlight w:val="none"/>
        </w:rPr>
        <w:t xml:space="preserve"> </w:t>
      </w:r>
    </w:p>
    <w:p>
      <w:pPr>
        <w:autoSpaceDE w:val="0"/>
        <w:autoSpaceDN w:val="0"/>
        <w:spacing w:beforeLines="0" w:afterLines="0" w:line="440" w:lineRule="exact"/>
        <w:ind w:left="618" w:hanging="540"/>
        <w:textAlignment w:val="bottom"/>
        <w:rPr>
          <w:rFonts w:hint="eastAsia" w:ascii="宋体" w:hAnsi="宋体"/>
          <w:color w:val="auto"/>
          <w:sz w:val="24"/>
          <w:szCs w:val="24"/>
          <w:highlight w:val="none"/>
        </w:rPr>
      </w:pPr>
      <w:r>
        <w:rPr>
          <w:rFonts w:hint="eastAsia" w:ascii="宋体" w:hAnsi="宋体"/>
          <w:color w:val="auto"/>
          <w:sz w:val="24"/>
          <w:szCs w:val="24"/>
          <w:highlight w:val="none"/>
        </w:rPr>
        <w:t>18</w:t>
      </w:r>
      <w:r>
        <w:rPr>
          <w:rFonts w:ascii="宋体" w:hAnsi="宋体"/>
          <w:color w:val="auto"/>
          <w:sz w:val="24"/>
          <w:szCs w:val="24"/>
          <w:highlight w:val="none"/>
        </w:rPr>
        <w:t>.</w:t>
      </w:r>
      <w:r>
        <w:rPr>
          <w:rFonts w:hint="eastAsia" w:ascii="宋体" w:hAnsi="宋体"/>
          <w:color w:val="auto"/>
          <w:sz w:val="24"/>
          <w:szCs w:val="24"/>
          <w:highlight w:val="none"/>
        </w:rPr>
        <w:t>4</w:t>
      </w:r>
      <w:r>
        <w:rPr>
          <w:rFonts w:ascii="宋体" w:hAnsi="宋体"/>
          <w:color w:val="auto"/>
          <w:sz w:val="24"/>
          <w:szCs w:val="24"/>
          <w:highlight w:val="none"/>
        </w:rPr>
        <w:t xml:space="preserve"> </w:t>
      </w:r>
      <w:r>
        <w:rPr>
          <w:rFonts w:hint="eastAsia" w:ascii="宋体" w:hAnsi="宋体"/>
          <w:color w:val="auto"/>
          <w:sz w:val="24"/>
          <w:szCs w:val="24"/>
          <w:highlight w:val="none"/>
        </w:rPr>
        <w:t>除非合同专用条款另有规定，在成交供应商完成其合同项下义务（包括质量保证）后的二十八（28）天内，采购人将把履约保证金退还成交供应商。</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19．版权</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19</w:t>
      </w:r>
      <w:r>
        <w:rPr>
          <w:rFonts w:ascii="宋体" w:hAnsi="宋体"/>
          <w:color w:val="auto"/>
          <w:sz w:val="24"/>
          <w:szCs w:val="24"/>
          <w:highlight w:val="none"/>
        </w:rPr>
        <w:t>.</w:t>
      </w:r>
      <w:r>
        <w:rPr>
          <w:rFonts w:hint="eastAsia" w:ascii="宋体" w:hAnsi="宋体"/>
          <w:color w:val="auto"/>
          <w:sz w:val="24"/>
          <w:szCs w:val="24"/>
          <w:highlight w:val="none"/>
        </w:rPr>
        <w:t>1 所有由成交供应商提供给采购人的图纸、文件及其他含有数据和信息的资料归成交供应商所有；如果是由第三方直接或通过成交供应商提供给采购人的（包括材料供应商），归第三方所有。</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20．信息保密</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20.1 除非征得双方书面同意，买卖双方都要保守机密，在完成或终止合同前后，都不得直接或间接将对方提供的文件、数据及其他信息泄露给第三方。尽管如上所述，成交供应商还是应该向分包商提供一些从采购人处获得的文件、数据，以使其完成合同项下的工作为限。</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20.2 采购人不得将从成交供应商处得来的文件、数据及其他信息用于与合同无关的目的。同样，成交供应商也不得在执行合同要求的设计、采购及其他工作及服务之外使用从采购人处得来的文件、数据及其他信息。</w:t>
      </w:r>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20.3 尽管双方义务如上20.1及20.2 所述，但不适用于下述信息：</w:t>
      </w:r>
    </w:p>
    <w:p>
      <w:pPr>
        <w:autoSpaceDE w:val="0"/>
        <w:autoSpaceDN w:val="0"/>
        <w:spacing w:beforeLines="0" w:afterLines="0" w:line="440" w:lineRule="exact"/>
        <w:ind w:left="628" w:firstLine="1"/>
        <w:textAlignment w:val="bottom"/>
        <w:rPr>
          <w:rFonts w:hint="eastAsia" w:ascii="宋体" w:hAnsi="宋体"/>
          <w:color w:val="auto"/>
          <w:sz w:val="24"/>
          <w:szCs w:val="24"/>
          <w:highlight w:val="none"/>
        </w:rPr>
      </w:pPr>
      <w:r>
        <w:rPr>
          <w:rFonts w:hint="eastAsia" w:ascii="宋体" w:hAnsi="宋体"/>
          <w:color w:val="auto"/>
          <w:sz w:val="24"/>
          <w:szCs w:val="24"/>
          <w:highlight w:val="none"/>
        </w:rPr>
        <w:t>（1）采购人或成交供应商须与其他参与本合同项下融资的金融组织、项目现场施工人员、施工监理人员、业主、政府质量监督机构和试验检测机构等共享信息；</w:t>
      </w:r>
    </w:p>
    <w:p>
      <w:pPr>
        <w:autoSpaceDE w:val="0"/>
        <w:autoSpaceDN w:val="0"/>
        <w:spacing w:beforeLines="0" w:afterLines="0" w:line="440" w:lineRule="exact"/>
        <w:ind w:firstLine="629"/>
        <w:textAlignment w:val="bottom"/>
        <w:rPr>
          <w:rFonts w:hint="eastAsia" w:ascii="宋体" w:hAnsi="宋体"/>
          <w:color w:val="auto"/>
          <w:sz w:val="24"/>
          <w:szCs w:val="24"/>
          <w:highlight w:val="none"/>
        </w:rPr>
      </w:pPr>
      <w:r>
        <w:rPr>
          <w:rFonts w:hint="eastAsia" w:ascii="宋体" w:hAnsi="宋体"/>
          <w:color w:val="auto"/>
          <w:sz w:val="24"/>
          <w:szCs w:val="24"/>
          <w:highlight w:val="none"/>
        </w:rPr>
        <w:t>（2）在一方没有过错的情况下，现在或今后被公布的信息；</w:t>
      </w:r>
    </w:p>
    <w:p>
      <w:pPr>
        <w:autoSpaceDE w:val="0"/>
        <w:autoSpaceDN w:val="0"/>
        <w:spacing w:beforeLines="0" w:afterLines="0" w:line="440" w:lineRule="exact"/>
        <w:ind w:left="631" w:hanging="1"/>
        <w:textAlignment w:val="bottom"/>
        <w:rPr>
          <w:rFonts w:hint="eastAsia" w:ascii="宋体" w:hAnsi="宋体"/>
          <w:color w:val="auto"/>
          <w:sz w:val="24"/>
          <w:szCs w:val="24"/>
          <w:highlight w:val="none"/>
        </w:rPr>
      </w:pPr>
      <w:r>
        <w:rPr>
          <w:rFonts w:hint="eastAsia" w:ascii="宋体" w:hAnsi="宋体"/>
          <w:color w:val="auto"/>
          <w:sz w:val="24"/>
          <w:szCs w:val="24"/>
          <w:highlight w:val="none"/>
        </w:rPr>
        <w:t>（3）被证实在发现之前即归一方所有的，且在此之前不是直接或间接从其他方获得的；</w:t>
      </w:r>
    </w:p>
    <w:p>
      <w:pPr>
        <w:autoSpaceDE w:val="0"/>
        <w:autoSpaceDN w:val="0"/>
        <w:spacing w:beforeLines="0" w:afterLines="0" w:line="440" w:lineRule="exact"/>
        <w:ind w:firstLine="629"/>
        <w:textAlignment w:val="bottom"/>
        <w:rPr>
          <w:rFonts w:hint="eastAsia" w:ascii="宋体" w:hAnsi="宋体"/>
          <w:color w:val="auto"/>
          <w:sz w:val="24"/>
          <w:szCs w:val="24"/>
          <w:highlight w:val="none"/>
        </w:rPr>
      </w:pPr>
      <w:r>
        <w:rPr>
          <w:rFonts w:hint="eastAsia" w:ascii="宋体" w:hAnsi="宋体"/>
          <w:color w:val="auto"/>
          <w:sz w:val="24"/>
          <w:szCs w:val="24"/>
          <w:highlight w:val="none"/>
        </w:rPr>
        <w:t>（4）一方从第三方获得可以免除保密义务的合法授权。</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20.4 合同通用条款第20条的上述规定不能改变在合同签订之前，双方关于供货及其他方面的保密承诺。</w:t>
      </w:r>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20.5 合同通用条款第20条规定的有效期即合同的完成或终止期（无论何种原因）。</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21．分包</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21.1 如</w:t>
      </w:r>
      <w:r>
        <w:rPr>
          <w:rFonts w:hint="eastAsia" w:ascii="宋体" w:hAnsi="宋体"/>
          <w:color w:val="auto"/>
          <w:sz w:val="24"/>
          <w:szCs w:val="24"/>
          <w:highlight w:val="none"/>
          <w:lang w:val="en-US" w:eastAsia="zh-CN"/>
        </w:rPr>
        <w:t>响应性文件</w:t>
      </w:r>
      <w:r>
        <w:rPr>
          <w:rFonts w:hint="eastAsia" w:ascii="宋体" w:hAnsi="宋体"/>
          <w:color w:val="auto"/>
          <w:sz w:val="24"/>
          <w:szCs w:val="24"/>
          <w:highlight w:val="none"/>
        </w:rPr>
        <w:t>中没有明确分包合同，成交供应商应以书面形式通知采购人其在本合同中所分包的全部分包合同。无论原</w:t>
      </w:r>
      <w:r>
        <w:rPr>
          <w:rFonts w:hint="eastAsia" w:ascii="宋体" w:hAnsi="宋体"/>
          <w:color w:val="auto"/>
          <w:sz w:val="24"/>
          <w:szCs w:val="24"/>
          <w:highlight w:val="none"/>
          <w:lang w:val="en-US" w:eastAsia="zh-CN"/>
        </w:rPr>
        <w:t>响应性文件</w:t>
      </w:r>
      <w:r>
        <w:rPr>
          <w:rFonts w:hint="eastAsia" w:ascii="宋体" w:hAnsi="宋体"/>
          <w:color w:val="auto"/>
          <w:sz w:val="24"/>
          <w:szCs w:val="24"/>
          <w:highlight w:val="none"/>
        </w:rPr>
        <w:t>中规定的分包还是后来的分包通知均不能解除成交供应商履行本合同的任何责任和义务。</w:t>
      </w:r>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21.2 分包商和分包合同均须遵守合同条款的规定。</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22．技术规格与标准</w:t>
      </w:r>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22.1 技术规格及图纸</w:t>
      </w:r>
    </w:p>
    <w:p>
      <w:pPr>
        <w:autoSpaceDE w:val="0"/>
        <w:autoSpaceDN w:val="0"/>
        <w:spacing w:beforeLines="0" w:afterLines="0" w:line="440" w:lineRule="exact"/>
        <w:ind w:left="1228" w:leftChars="299" w:hanging="600" w:hangingChars="250"/>
        <w:textAlignment w:val="bottom"/>
        <w:rPr>
          <w:rFonts w:hint="eastAsia" w:ascii="宋体" w:hAnsi="宋体"/>
          <w:color w:val="auto"/>
          <w:sz w:val="24"/>
          <w:szCs w:val="24"/>
          <w:highlight w:val="none"/>
        </w:rPr>
      </w:pPr>
      <w:r>
        <w:rPr>
          <w:rFonts w:hint="eastAsia" w:ascii="宋体" w:hAnsi="宋体"/>
          <w:color w:val="auto"/>
          <w:sz w:val="24"/>
          <w:szCs w:val="24"/>
          <w:highlight w:val="none"/>
        </w:rPr>
        <w:t>（1）成交供应商应确保所供货物及相关服务符合技术规范及合同其他条款的有关规定。</w:t>
      </w:r>
    </w:p>
    <w:p>
      <w:pPr>
        <w:autoSpaceDE w:val="0"/>
        <w:autoSpaceDN w:val="0"/>
        <w:spacing w:beforeLines="0" w:afterLines="0" w:line="440" w:lineRule="exact"/>
        <w:ind w:left="125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（2）成交供应商有权作出否认声明，对于采购人或其代表提供或设计的任何数据、图纸及其他文件及其修改不承担责任。</w:t>
      </w:r>
    </w:p>
    <w:p>
      <w:pPr>
        <w:tabs>
          <w:tab w:val="left" w:pos="0"/>
        </w:tabs>
        <w:autoSpaceDE w:val="0"/>
        <w:autoSpaceDN w:val="0"/>
        <w:spacing w:beforeLines="0" w:afterLines="0" w:line="440" w:lineRule="exact"/>
        <w:ind w:left="1261" w:hanging="631"/>
        <w:textAlignment w:val="bottom"/>
        <w:rPr>
          <w:rFonts w:hint="eastAsia" w:ascii="宋体" w:hAnsi="宋体"/>
          <w:color w:val="auto"/>
          <w:sz w:val="24"/>
          <w:szCs w:val="24"/>
          <w:highlight w:val="none"/>
        </w:rPr>
      </w:pPr>
      <w:r>
        <w:rPr>
          <w:rFonts w:hint="eastAsia" w:ascii="宋体" w:hAnsi="宋体"/>
          <w:color w:val="auto"/>
          <w:sz w:val="24"/>
          <w:szCs w:val="24"/>
          <w:highlight w:val="none"/>
        </w:rPr>
        <w:t>（3）合同项下的货物及相关服务的提供应符合第</w:t>
      </w:r>
      <w:r>
        <w:rPr>
          <w:rFonts w:hint="eastAsia" w:ascii="宋体" w:hAnsi="宋体"/>
          <w:color w:val="auto"/>
          <w:sz w:val="24"/>
          <w:szCs w:val="24"/>
          <w:highlight w:val="none"/>
          <w:lang w:eastAsia="zh-CN"/>
        </w:rPr>
        <w:t>三</w:t>
      </w:r>
      <w:r>
        <w:rPr>
          <w:rFonts w:hint="eastAsia" w:ascii="宋体" w:hAnsi="宋体"/>
          <w:color w:val="auto"/>
          <w:sz w:val="24"/>
          <w:szCs w:val="24"/>
          <w:highlight w:val="none"/>
        </w:rPr>
        <w:t>章“</w:t>
      </w:r>
      <w:r>
        <w:rPr>
          <w:rFonts w:hint="eastAsia" w:ascii="宋体" w:hAnsi="宋体"/>
          <w:color w:val="auto"/>
          <w:sz w:val="24"/>
          <w:szCs w:val="24"/>
          <w:highlight w:val="none"/>
          <w:lang w:eastAsia="zh-CN"/>
        </w:rPr>
        <w:t>采购内容及要求</w:t>
      </w:r>
      <w:r>
        <w:rPr>
          <w:rFonts w:hint="eastAsia" w:ascii="宋体" w:hAnsi="宋体"/>
          <w:color w:val="auto"/>
          <w:sz w:val="24"/>
          <w:szCs w:val="24"/>
          <w:highlight w:val="none"/>
        </w:rPr>
        <w:t>”中明确的标准，如没有明确的适用标准，应用等同或高于原产地国家的官方标准。</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22.2 凡在合同中涉及的参考数据及标准，均应按合同执行。这些参考数据及标准的编辑或修订均以</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文件载明为准。任何变更均应事先征得采购人同意且遵循合同通用条款第33条规定。</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23．包装及单据</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 xml:space="preserve">.1 </w:t>
      </w:r>
      <w:r>
        <w:rPr>
          <w:rFonts w:hint="eastAsia" w:ascii="宋体" w:hAnsi="宋体"/>
          <w:color w:val="auto"/>
          <w:sz w:val="24"/>
          <w:szCs w:val="24"/>
          <w:highlight w:val="none"/>
        </w:rPr>
        <w:t>成交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w:t>
      </w:r>
      <w:r>
        <w:rPr>
          <w:rFonts w:hint="eastAsia" w:ascii="宋体" w:hAnsi="宋体"/>
          <w:color w:val="auto"/>
          <w:sz w:val="24"/>
          <w:szCs w:val="24"/>
          <w:highlight w:val="none"/>
        </w:rPr>
        <w:t>2</w:t>
      </w:r>
      <w:r>
        <w:rPr>
          <w:rFonts w:ascii="宋体" w:hAnsi="宋体"/>
          <w:color w:val="auto"/>
          <w:sz w:val="24"/>
          <w:szCs w:val="24"/>
          <w:highlight w:val="none"/>
        </w:rPr>
        <w:t xml:space="preserve"> </w:t>
      </w:r>
      <w:r>
        <w:rPr>
          <w:rFonts w:hint="eastAsia" w:ascii="宋体" w:hAnsi="宋体"/>
          <w:color w:val="auto"/>
          <w:sz w:val="24"/>
          <w:szCs w:val="24"/>
          <w:highlight w:val="none"/>
        </w:rPr>
        <w:t>包装、标记和包装箱内外的单据应严格符合合同的这种特殊要求，包括合同专用条款规定的要求以及采购人后来发出的指示。</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24．保险</w:t>
      </w:r>
    </w:p>
    <w:p>
      <w:pPr>
        <w:tabs>
          <w:tab w:val="left" w:pos="720"/>
        </w:tabs>
        <w:spacing w:beforeLines="0" w:afterLines="0" w:line="440" w:lineRule="exact"/>
        <w:ind w:left="618" w:hanging="618"/>
        <w:rPr>
          <w:rFonts w:hint="eastAsia" w:ascii="宋体" w:hAnsi="宋体"/>
          <w:color w:val="auto"/>
          <w:sz w:val="24"/>
          <w:szCs w:val="24"/>
          <w:highlight w:val="none"/>
        </w:rPr>
      </w:pPr>
      <w:r>
        <w:rPr>
          <w:rFonts w:hint="eastAsia" w:ascii="宋体" w:hAnsi="宋体"/>
          <w:color w:val="auto"/>
          <w:sz w:val="24"/>
          <w:szCs w:val="24"/>
          <w:highlight w:val="none"/>
        </w:rPr>
        <w:t>24</w:t>
      </w:r>
      <w:r>
        <w:rPr>
          <w:rFonts w:ascii="宋体" w:hAnsi="宋体"/>
          <w:color w:val="auto"/>
          <w:sz w:val="24"/>
          <w:szCs w:val="24"/>
          <w:highlight w:val="none"/>
        </w:rPr>
        <w:t xml:space="preserve">.1 </w:t>
      </w:r>
      <w:r>
        <w:rPr>
          <w:rFonts w:hint="eastAsia" w:ascii="宋体" w:hAnsi="宋体"/>
          <w:color w:val="auto"/>
          <w:sz w:val="24"/>
          <w:szCs w:val="24"/>
          <w:highlight w:val="none"/>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25．运输</w:t>
      </w:r>
    </w:p>
    <w:p>
      <w:pPr>
        <w:tabs>
          <w:tab w:val="left" w:pos="720"/>
        </w:tabs>
        <w:spacing w:beforeLines="0" w:afterLines="0" w:line="440" w:lineRule="exact"/>
        <w:ind w:left="540" w:hanging="540"/>
        <w:rPr>
          <w:rFonts w:hint="eastAsia" w:ascii="宋体" w:hAnsi="宋体"/>
          <w:color w:val="auto"/>
          <w:sz w:val="24"/>
          <w:szCs w:val="24"/>
          <w:highlight w:val="none"/>
        </w:rPr>
      </w:pPr>
      <w:r>
        <w:rPr>
          <w:rFonts w:hint="eastAsia" w:ascii="宋体" w:hAnsi="宋体"/>
          <w:color w:val="auto"/>
          <w:sz w:val="24"/>
          <w:szCs w:val="24"/>
          <w:highlight w:val="none"/>
        </w:rPr>
        <w:t>25.1 如果合同要求成交供应商将货物运至采购人国内指定的目的地-项目现场，成交供应商应负责办理货物运至采购人国内指定目的地，包括合同规定的保险和储存在内的一切事项，有关费用应包括在合同价中。</w:t>
      </w:r>
    </w:p>
    <w:p>
      <w:pPr>
        <w:tabs>
          <w:tab w:val="left" w:pos="720"/>
        </w:tabs>
        <w:spacing w:beforeLines="0" w:afterLines="0" w:line="440" w:lineRule="exact"/>
        <w:ind w:left="540" w:hanging="540"/>
        <w:rPr>
          <w:rFonts w:hint="eastAsia" w:ascii="宋体" w:hAnsi="宋体"/>
          <w:color w:val="auto"/>
          <w:sz w:val="24"/>
          <w:szCs w:val="24"/>
          <w:highlight w:val="none"/>
        </w:rPr>
      </w:pPr>
      <w:r>
        <w:rPr>
          <w:rFonts w:hint="eastAsia" w:ascii="宋体" w:hAnsi="宋体"/>
          <w:color w:val="auto"/>
          <w:sz w:val="24"/>
          <w:szCs w:val="24"/>
          <w:highlight w:val="none"/>
        </w:rPr>
        <w:t>25.2除非合同专用条款另有规定，运输应按第</w:t>
      </w:r>
      <w:r>
        <w:rPr>
          <w:rFonts w:hint="eastAsia" w:ascii="宋体" w:hAnsi="宋体"/>
          <w:color w:val="auto"/>
          <w:sz w:val="24"/>
          <w:szCs w:val="24"/>
          <w:highlight w:val="none"/>
          <w:lang w:eastAsia="zh-CN"/>
        </w:rPr>
        <w:t>三</w:t>
      </w:r>
      <w:r>
        <w:rPr>
          <w:rFonts w:hint="eastAsia" w:ascii="宋体" w:hAnsi="宋体"/>
          <w:color w:val="auto"/>
          <w:sz w:val="24"/>
          <w:szCs w:val="24"/>
          <w:highlight w:val="none"/>
        </w:rPr>
        <w:t>章“</w:t>
      </w:r>
      <w:r>
        <w:rPr>
          <w:rFonts w:hint="eastAsia" w:ascii="宋体" w:hAnsi="宋体"/>
          <w:color w:val="auto"/>
          <w:sz w:val="24"/>
          <w:szCs w:val="24"/>
          <w:highlight w:val="none"/>
          <w:lang w:eastAsia="zh-CN"/>
        </w:rPr>
        <w:t>采购内容及要求</w:t>
      </w:r>
      <w:r>
        <w:rPr>
          <w:rFonts w:hint="eastAsia" w:ascii="宋体" w:hAnsi="宋体"/>
          <w:color w:val="auto"/>
          <w:sz w:val="24"/>
          <w:szCs w:val="24"/>
          <w:highlight w:val="none"/>
        </w:rPr>
        <w:t>”中的要求进行，并符合国际贸易术语解释通则（INCOTERMS）的有关规定。</w:t>
      </w:r>
    </w:p>
    <w:p>
      <w:pPr>
        <w:tabs>
          <w:tab w:val="left" w:pos="720"/>
        </w:tabs>
        <w:spacing w:beforeLines="0" w:afterLines="0" w:line="440" w:lineRule="exact"/>
        <w:ind w:left="540" w:hanging="540"/>
        <w:rPr>
          <w:rFonts w:hint="eastAsia" w:ascii="宋体" w:hAnsi="宋体"/>
          <w:color w:val="auto"/>
          <w:sz w:val="24"/>
          <w:szCs w:val="24"/>
          <w:highlight w:val="none"/>
        </w:rPr>
      </w:pPr>
      <w:r>
        <w:rPr>
          <w:rFonts w:hint="eastAsia" w:ascii="宋体" w:hAnsi="宋体"/>
          <w:color w:val="auto"/>
          <w:sz w:val="24"/>
          <w:szCs w:val="24"/>
          <w:highlight w:val="none"/>
        </w:rPr>
        <w:t>25.3 除非另有同意，货物不能放在甲板上运输，也不能从货物来源国转运。</w:t>
      </w:r>
    </w:p>
    <w:p>
      <w:pPr>
        <w:tabs>
          <w:tab w:val="left" w:pos="720"/>
        </w:tabs>
        <w:spacing w:beforeLines="0" w:afterLines="0" w:line="440" w:lineRule="exact"/>
        <w:ind w:left="540" w:hanging="540"/>
        <w:rPr>
          <w:rFonts w:hint="eastAsia" w:ascii="宋体" w:hAnsi="宋体"/>
          <w:color w:val="auto"/>
          <w:sz w:val="24"/>
          <w:szCs w:val="24"/>
          <w:highlight w:val="none"/>
        </w:rPr>
      </w:pPr>
      <w:r>
        <w:rPr>
          <w:rFonts w:hint="eastAsia" w:ascii="宋体" w:hAnsi="宋体"/>
          <w:color w:val="auto"/>
          <w:sz w:val="24"/>
          <w:szCs w:val="24"/>
          <w:highlight w:val="none"/>
        </w:rPr>
        <w:t>25.4 成交供应商装运的货物不应超过合同规定的数量和重量。否则，采购人对超运数量或重量而产生的一切费用和后果不承担责任。</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26．检验和测试</w:t>
      </w:r>
    </w:p>
    <w:p>
      <w:pPr>
        <w:autoSpaceDE w:val="0"/>
        <w:autoSpaceDN w:val="0"/>
        <w:spacing w:beforeLines="0" w:afterLines="0" w:line="440" w:lineRule="exact"/>
        <w:ind w:left="630" w:hanging="630"/>
        <w:textAlignment w:val="bottom"/>
        <w:rPr>
          <w:rFonts w:hint="eastAsia" w:ascii="宋体" w:hAnsi="宋体"/>
          <w:color w:val="auto"/>
          <w:sz w:val="24"/>
          <w:szCs w:val="24"/>
          <w:highlight w:val="none"/>
        </w:rPr>
      </w:pPr>
      <w:r>
        <w:rPr>
          <w:rFonts w:hint="eastAsia" w:ascii="宋体" w:hAnsi="宋体"/>
          <w:color w:val="auto"/>
          <w:sz w:val="24"/>
          <w:szCs w:val="24"/>
          <w:highlight w:val="none"/>
        </w:rPr>
        <w:t>26</w:t>
      </w:r>
      <w:r>
        <w:rPr>
          <w:rFonts w:ascii="宋体" w:hAnsi="宋体"/>
          <w:color w:val="auto"/>
          <w:sz w:val="24"/>
          <w:szCs w:val="24"/>
          <w:highlight w:val="none"/>
        </w:rPr>
        <w:t xml:space="preserve">.1 </w:t>
      </w:r>
      <w:r>
        <w:rPr>
          <w:rFonts w:hint="eastAsia" w:ascii="宋体" w:hAnsi="宋体"/>
          <w:color w:val="auto"/>
          <w:sz w:val="24"/>
          <w:szCs w:val="24"/>
          <w:highlight w:val="none"/>
        </w:rPr>
        <w:t>采购人应有权检验或测试货物，以确认货物能符合合同规定的规格要求，并且不承担额外的费用。合同专用条款和第</w:t>
      </w:r>
      <w:r>
        <w:rPr>
          <w:rFonts w:hint="eastAsia" w:ascii="宋体" w:hAnsi="宋体"/>
          <w:color w:val="auto"/>
          <w:sz w:val="24"/>
          <w:szCs w:val="24"/>
          <w:highlight w:val="none"/>
          <w:lang w:eastAsia="zh-CN"/>
        </w:rPr>
        <w:t>三</w:t>
      </w:r>
      <w:r>
        <w:rPr>
          <w:rFonts w:hint="eastAsia" w:ascii="宋体" w:hAnsi="宋体"/>
          <w:color w:val="auto"/>
          <w:sz w:val="24"/>
          <w:szCs w:val="24"/>
          <w:highlight w:val="none"/>
        </w:rPr>
        <w:t>章“</w:t>
      </w:r>
      <w:r>
        <w:rPr>
          <w:rFonts w:hint="eastAsia" w:ascii="宋体" w:hAnsi="宋体"/>
          <w:color w:val="auto"/>
          <w:sz w:val="24"/>
          <w:szCs w:val="24"/>
          <w:highlight w:val="none"/>
          <w:lang w:eastAsia="zh-CN"/>
        </w:rPr>
        <w:t>采购内容及要求</w:t>
      </w:r>
      <w:r>
        <w:rPr>
          <w:rFonts w:hint="eastAsia" w:ascii="宋体" w:hAnsi="宋体"/>
          <w:color w:val="auto"/>
          <w:sz w:val="24"/>
          <w:szCs w:val="24"/>
          <w:highlight w:val="none"/>
        </w:rPr>
        <w:t>”将说明采购人要求进行的检验和测试，以及在何处进行这些检验和测试。成交供应商应承担合同专用条款和第</w:t>
      </w:r>
      <w:r>
        <w:rPr>
          <w:rFonts w:hint="eastAsia" w:ascii="宋体" w:hAnsi="宋体"/>
          <w:color w:val="auto"/>
          <w:sz w:val="24"/>
          <w:szCs w:val="24"/>
          <w:highlight w:val="none"/>
          <w:lang w:eastAsia="zh-CN"/>
        </w:rPr>
        <w:t>三</w:t>
      </w:r>
      <w:r>
        <w:rPr>
          <w:rFonts w:hint="eastAsia" w:ascii="宋体" w:hAnsi="宋体"/>
          <w:color w:val="auto"/>
          <w:sz w:val="24"/>
          <w:szCs w:val="24"/>
          <w:highlight w:val="none"/>
        </w:rPr>
        <w:t>章“</w:t>
      </w:r>
      <w:r>
        <w:rPr>
          <w:rFonts w:hint="eastAsia" w:ascii="宋体" w:hAnsi="宋体"/>
          <w:color w:val="auto"/>
          <w:sz w:val="24"/>
          <w:szCs w:val="24"/>
          <w:highlight w:val="none"/>
          <w:lang w:eastAsia="zh-CN"/>
        </w:rPr>
        <w:t>采购内容及要求</w:t>
      </w:r>
      <w:r>
        <w:rPr>
          <w:rFonts w:hint="eastAsia" w:ascii="宋体" w:hAnsi="宋体"/>
          <w:color w:val="auto"/>
          <w:sz w:val="24"/>
          <w:szCs w:val="24"/>
          <w:highlight w:val="none"/>
        </w:rPr>
        <w:t>”规定的检验或测试货物的全部费用。</w:t>
      </w:r>
    </w:p>
    <w:p>
      <w:pPr>
        <w:autoSpaceDE w:val="0"/>
        <w:autoSpaceDN w:val="0"/>
        <w:spacing w:beforeLines="0" w:afterLines="0" w:line="440" w:lineRule="exact"/>
        <w:ind w:left="630" w:hanging="630"/>
        <w:textAlignment w:val="bottom"/>
        <w:rPr>
          <w:rFonts w:ascii="宋体" w:hAnsi="宋体"/>
          <w:color w:val="auto"/>
          <w:sz w:val="24"/>
          <w:szCs w:val="24"/>
          <w:highlight w:val="none"/>
        </w:rPr>
      </w:pPr>
      <w:r>
        <w:rPr>
          <w:rFonts w:hint="eastAsia" w:ascii="宋体" w:hAnsi="宋体"/>
          <w:color w:val="auto"/>
          <w:sz w:val="24"/>
          <w:szCs w:val="24"/>
          <w:highlight w:val="none"/>
        </w:rPr>
        <w:t>26</w:t>
      </w:r>
      <w:r>
        <w:rPr>
          <w:rFonts w:ascii="宋体" w:hAnsi="宋体"/>
          <w:color w:val="auto"/>
          <w:sz w:val="24"/>
          <w:szCs w:val="24"/>
          <w:highlight w:val="none"/>
        </w:rPr>
        <w:t xml:space="preserve">.2 </w:t>
      </w:r>
      <w:r>
        <w:rPr>
          <w:rFonts w:hint="eastAsia" w:ascii="宋体" w:hAnsi="宋体"/>
          <w:color w:val="auto"/>
          <w:sz w:val="24"/>
          <w:szCs w:val="24"/>
          <w:highlight w:val="none"/>
        </w:rPr>
        <w:t>检验和测试可以在成交供应商的驻地、工厂、交货地点或货物的最终目的地进行。如果在成交供应商或其分包人的驻地、工厂进行，检验员应能得到全部合理的设施和协助，采购人不应承担费用，包括但不限于交通和食宿费。</w:t>
      </w:r>
    </w:p>
    <w:p>
      <w:pPr>
        <w:autoSpaceDE w:val="0"/>
        <w:autoSpaceDN w:val="0"/>
        <w:spacing w:beforeLines="0" w:afterLines="0" w:line="440" w:lineRule="exact"/>
        <w:ind w:left="630" w:hanging="630"/>
        <w:textAlignment w:val="bottom"/>
        <w:rPr>
          <w:rFonts w:hint="eastAsia" w:ascii="宋体" w:hAnsi="宋体"/>
          <w:color w:val="auto"/>
          <w:sz w:val="24"/>
          <w:szCs w:val="24"/>
          <w:highlight w:val="none"/>
        </w:rPr>
      </w:pPr>
      <w:r>
        <w:rPr>
          <w:rFonts w:hint="eastAsia" w:ascii="宋体" w:hAnsi="宋体"/>
          <w:color w:val="auto"/>
          <w:sz w:val="24"/>
          <w:szCs w:val="24"/>
          <w:highlight w:val="none"/>
        </w:rPr>
        <w:t>26.3 采购人可要求成交供应商进行合同中无要求、但认为有必要进行的检测，以鉴证货物的性能符合合同中的技术规格、参数及标准。在进行这种测试的过程中，成交供应商发生的合理费用应增加到合同价格中，而且如果因此推迟了生产进程或成交供应商执行合同项下的其他义务，采购人应给予交货及完成其他服务的相应宽限期。</w:t>
      </w:r>
    </w:p>
    <w:p>
      <w:pPr>
        <w:autoSpaceDE w:val="0"/>
        <w:autoSpaceDN w:val="0"/>
        <w:spacing w:beforeLines="0" w:afterLines="0" w:line="440" w:lineRule="exact"/>
        <w:ind w:left="630" w:hanging="630"/>
        <w:textAlignment w:val="bottom"/>
        <w:rPr>
          <w:rFonts w:ascii="宋体" w:hAnsi="宋体"/>
          <w:color w:val="auto"/>
          <w:sz w:val="24"/>
          <w:szCs w:val="24"/>
          <w:highlight w:val="none"/>
        </w:rPr>
      </w:pPr>
      <w:r>
        <w:rPr>
          <w:rFonts w:hint="eastAsia" w:ascii="宋体" w:hAnsi="宋体"/>
          <w:color w:val="auto"/>
          <w:sz w:val="24"/>
          <w:szCs w:val="24"/>
          <w:highlight w:val="none"/>
        </w:rPr>
        <w:t>26.4 如果任何被检验或测试的货物不能满足技术规格的要求，或提供的货物不是</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提供的品牌，采购人可以拒绝接收该货物；成交供应商应按采购人要求更换被拒绝的货物，或者免费进行所有必要的修改以满足规格的要求，并承担由此造成的误期赔偿。</w:t>
      </w:r>
    </w:p>
    <w:p>
      <w:pPr>
        <w:autoSpaceDE w:val="0"/>
        <w:autoSpaceDN w:val="0"/>
        <w:spacing w:beforeLines="0" w:afterLines="0" w:line="440" w:lineRule="exact"/>
        <w:ind w:left="630" w:hanging="630"/>
        <w:textAlignment w:val="bottom"/>
        <w:rPr>
          <w:rFonts w:hint="eastAsia" w:ascii="宋体" w:hAnsi="宋体"/>
          <w:color w:val="auto"/>
          <w:sz w:val="24"/>
          <w:szCs w:val="24"/>
          <w:highlight w:val="none"/>
        </w:rPr>
      </w:pPr>
      <w:r>
        <w:rPr>
          <w:rFonts w:hint="eastAsia" w:ascii="宋体" w:hAnsi="宋体"/>
          <w:color w:val="auto"/>
          <w:sz w:val="24"/>
          <w:szCs w:val="24"/>
          <w:highlight w:val="none"/>
        </w:rPr>
        <w:t>26.5 采购人在货物到达采购人国家或项目现场后对货物进行检验、测试及必要时拒绝接受货物的权力将不会因为货物在从来源国或工厂启运前通过了采购人的检验、测试和认可而受到限制或放弃。</w:t>
      </w:r>
    </w:p>
    <w:p>
      <w:pPr>
        <w:autoSpaceDE w:val="0"/>
        <w:autoSpaceDN w:val="0"/>
        <w:spacing w:beforeLines="0" w:afterLines="0" w:line="440" w:lineRule="exact"/>
        <w:ind w:left="630" w:hanging="630"/>
        <w:textAlignment w:val="bottom"/>
        <w:rPr>
          <w:rFonts w:ascii="宋体" w:hAnsi="宋体"/>
          <w:color w:val="auto"/>
          <w:sz w:val="24"/>
          <w:szCs w:val="24"/>
          <w:highlight w:val="none"/>
        </w:rPr>
      </w:pPr>
      <w:r>
        <w:rPr>
          <w:rFonts w:hint="eastAsia" w:ascii="宋体" w:hAnsi="宋体"/>
          <w:color w:val="auto"/>
          <w:sz w:val="24"/>
          <w:szCs w:val="24"/>
          <w:highlight w:val="none"/>
        </w:rPr>
        <w:t>26.6 合同通用条款第26条的规定无论如何也不能免除成交供应商在本合同项下的保证义务或其它义务。</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27．误期赔偿费</w:t>
      </w:r>
    </w:p>
    <w:p>
      <w:pPr>
        <w:autoSpaceDE w:val="0"/>
        <w:autoSpaceDN w:val="0"/>
        <w:spacing w:beforeLines="0" w:afterLines="0" w:line="440" w:lineRule="exact"/>
        <w:ind w:left="567" w:hanging="567"/>
        <w:textAlignment w:val="bottom"/>
        <w:rPr>
          <w:rFonts w:hint="eastAsia" w:ascii="宋体" w:hAnsi="宋体"/>
          <w:color w:val="auto"/>
          <w:sz w:val="24"/>
          <w:szCs w:val="24"/>
          <w:highlight w:val="none"/>
        </w:rPr>
      </w:pPr>
      <w:r>
        <w:rPr>
          <w:rFonts w:hint="eastAsia" w:ascii="宋体" w:hAnsi="宋体"/>
          <w:color w:val="auto"/>
          <w:sz w:val="24"/>
          <w:szCs w:val="24"/>
          <w:highlight w:val="none"/>
        </w:rPr>
        <w:t>27.1</w:t>
      </w:r>
      <w:r>
        <w:rPr>
          <w:rFonts w:ascii="宋体" w:hAnsi="宋体"/>
          <w:color w:val="auto"/>
          <w:sz w:val="24"/>
          <w:szCs w:val="24"/>
          <w:highlight w:val="none"/>
        </w:rPr>
        <w:t xml:space="preserve"> </w:t>
      </w:r>
      <w:r>
        <w:rPr>
          <w:rFonts w:hint="eastAsia" w:ascii="宋体" w:hAnsi="宋体"/>
          <w:color w:val="auto"/>
          <w:sz w:val="24"/>
          <w:szCs w:val="24"/>
          <w:highlight w:val="none"/>
        </w:rPr>
        <w:t>除合同通用条款第32条规定的不可抗力原因外，如果成交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成交供应商实际交货或提供服务。扣减的最高金额按合同专用条款中规定的最高百分比计算。一旦达到规定的最高百分比，采购人即可根据第35款“违约终止合同”考虑终止合同。</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28．质量保证</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28</w:t>
      </w:r>
      <w:r>
        <w:rPr>
          <w:rFonts w:ascii="宋体" w:hAnsi="宋体"/>
          <w:color w:val="auto"/>
          <w:sz w:val="24"/>
          <w:szCs w:val="24"/>
          <w:highlight w:val="none"/>
        </w:rPr>
        <w:t>.</w:t>
      </w:r>
      <w:r>
        <w:rPr>
          <w:rFonts w:hint="eastAsia" w:ascii="宋体" w:hAnsi="宋体"/>
          <w:color w:val="auto"/>
          <w:sz w:val="24"/>
          <w:szCs w:val="24"/>
          <w:highlight w:val="none"/>
        </w:rPr>
        <w:t>1 除非合同中另有规定，成交供应商向采购人保证本合同项下的全部货物都是全新的，未使用过的、最新的式样并结合最新的设计和材料。</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28.2 成交供应商应保证在最终目的地国家的正常使用状态下，货物不会发生因成交供应商在设计、材料、工艺上的或人为的行动或疏忽的原因造成的缺陷。</w:t>
      </w:r>
    </w:p>
    <w:p>
      <w:pPr>
        <w:autoSpaceDE w:val="0"/>
        <w:autoSpaceDN w:val="0"/>
        <w:spacing w:beforeLines="0" w:afterLines="0" w:line="440" w:lineRule="exact"/>
        <w:ind w:left="618" w:hanging="618"/>
        <w:textAlignment w:val="bottom"/>
        <w:rPr>
          <w:rFonts w:ascii="宋体" w:hAnsi="宋体"/>
          <w:color w:val="auto"/>
          <w:sz w:val="24"/>
          <w:szCs w:val="24"/>
          <w:highlight w:val="none"/>
        </w:rPr>
      </w:pPr>
      <w:r>
        <w:rPr>
          <w:rFonts w:hint="eastAsia" w:ascii="宋体" w:hAnsi="宋体"/>
          <w:color w:val="auto"/>
          <w:sz w:val="24"/>
          <w:szCs w:val="24"/>
          <w:highlight w:val="none"/>
        </w:rPr>
        <w:t>28</w:t>
      </w:r>
      <w:r>
        <w:rPr>
          <w:rFonts w:ascii="宋体" w:hAnsi="宋体"/>
          <w:color w:val="auto"/>
          <w:sz w:val="24"/>
          <w:szCs w:val="24"/>
          <w:highlight w:val="none"/>
        </w:rPr>
        <w:t>.</w:t>
      </w:r>
      <w:r>
        <w:rPr>
          <w:rFonts w:hint="eastAsia" w:ascii="宋体" w:hAnsi="宋体"/>
          <w:color w:val="auto"/>
          <w:sz w:val="24"/>
          <w:szCs w:val="24"/>
          <w:highlight w:val="none"/>
        </w:rPr>
        <w:t>3</w:t>
      </w:r>
      <w:r>
        <w:rPr>
          <w:rFonts w:ascii="宋体" w:hAnsi="宋体"/>
          <w:color w:val="auto"/>
          <w:sz w:val="24"/>
          <w:szCs w:val="24"/>
          <w:highlight w:val="none"/>
        </w:rPr>
        <w:t xml:space="preserve"> </w:t>
      </w:r>
      <w:r>
        <w:rPr>
          <w:rFonts w:hint="eastAsia" w:ascii="宋体" w:hAnsi="宋体"/>
          <w:color w:val="auto"/>
          <w:sz w:val="24"/>
          <w:szCs w:val="24"/>
          <w:highlight w:val="none"/>
        </w:rPr>
        <w:t>除非合同专用条款另有规定，本质量保证期在合同专用条款中规定的货物到达最终目的地且被验收后的十二（1</w:t>
      </w:r>
      <w:r>
        <w:rPr>
          <w:rFonts w:ascii="宋体" w:hAnsi="宋体"/>
          <w:color w:val="auto"/>
          <w:sz w:val="24"/>
          <w:szCs w:val="24"/>
          <w:highlight w:val="none"/>
        </w:rPr>
        <w:t>2</w:t>
      </w:r>
      <w:r>
        <w:rPr>
          <w:rFonts w:hint="eastAsia" w:ascii="宋体" w:hAnsi="宋体"/>
          <w:color w:val="auto"/>
          <w:sz w:val="24"/>
          <w:szCs w:val="24"/>
          <w:highlight w:val="none"/>
        </w:rPr>
        <w:t>）个月内或在从原产地国家装船日或发运日后十八（</w:t>
      </w:r>
      <w:r>
        <w:rPr>
          <w:rFonts w:ascii="宋体" w:hAnsi="宋体"/>
          <w:color w:val="auto"/>
          <w:sz w:val="24"/>
          <w:szCs w:val="24"/>
          <w:highlight w:val="none"/>
        </w:rPr>
        <w:t>18</w:t>
      </w:r>
      <w:r>
        <w:rPr>
          <w:rFonts w:hint="eastAsia" w:ascii="宋体" w:hAnsi="宋体"/>
          <w:color w:val="auto"/>
          <w:sz w:val="24"/>
          <w:szCs w:val="24"/>
          <w:highlight w:val="none"/>
        </w:rPr>
        <w:t>）个月内有效，以先到为准。</w:t>
      </w:r>
    </w:p>
    <w:p>
      <w:pPr>
        <w:autoSpaceDE w:val="0"/>
        <w:autoSpaceDN w:val="0"/>
        <w:spacing w:beforeLines="0" w:afterLines="0" w:line="440" w:lineRule="exact"/>
        <w:ind w:left="618" w:hanging="618"/>
        <w:textAlignment w:val="bottom"/>
        <w:rPr>
          <w:rFonts w:ascii="宋体" w:hAnsi="宋体"/>
          <w:color w:val="auto"/>
          <w:sz w:val="24"/>
          <w:szCs w:val="24"/>
          <w:highlight w:val="none"/>
        </w:rPr>
      </w:pPr>
      <w:r>
        <w:rPr>
          <w:rFonts w:hint="eastAsia" w:ascii="宋体" w:hAnsi="宋体"/>
          <w:color w:val="auto"/>
          <w:sz w:val="24"/>
          <w:szCs w:val="24"/>
          <w:highlight w:val="none"/>
        </w:rPr>
        <w:t>28</w:t>
      </w:r>
      <w:r>
        <w:rPr>
          <w:rFonts w:ascii="宋体" w:hAnsi="宋体"/>
          <w:color w:val="auto"/>
          <w:sz w:val="24"/>
          <w:szCs w:val="24"/>
          <w:highlight w:val="none"/>
        </w:rPr>
        <w:t>.</w:t>
      </w:r>
      <w:r>
        <w:rPr>
          <w:rFonts w:hint="eastAsia" w:ascii="宋体" w:hAnsi="宋体"/>
          <w:color w:val="auto"/>
          <w:sz w:val="24"/>
          <w:szCs w:val="24"/>
          <w:highlight w:val="none"/>
        </w:rPr>
        <w:t>4 在发现问题后，采购人应迅速书面通知成交供应商说明缺陷的性质及现象，并向成交供应商提出索赔。</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28</w:t>
      </w:r>
      <w:r>
        <w:rPr>
          <w:rFonts w:ascii="宋体" w:hAnsi="宋体"/>
          <w:color w:val="auto"/>
          <w:sz w:val="24"/>
          <w:szCs w:val="24"/>
          <w:highlight w:val="none"/>
        </w:rPr>
        <w:t>.</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如果成交供应商收到通知后，未能在合同专用条款规定的时间内根据合同要求修复缺陷，那么采购人可以采取必要的补救措施，相应风险和费用由成交供应商承担。且对采购人根据合同所享有的其他任何权利不产生任何影响。</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29．专利权</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29.1 在采购人遵守合同通用条款第29.2款规定的前提下，成交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spacing w:beforeLines="0" w:afterLines="0" w:line="440" w:lineRule="exact"/>
        <w:ind w:left="525" w:firstLine="93"/>
        <w:textAlignment w:val="bottom"/>
        <w:rPr>
          <w:rFonts w:hint="eastAsia" w:ascii="宋体" w:hAnsi="宋体"/>
          <w:color w:val="auto"/>
          <w:sz w:val="24"/>
          <w:szCs w:val="24"/>
          <w:highlight w:val="none"/>
        </w:rPr>
      </w:pPr>
      <w:r>
        <w:rPr>
          <w:rFonts w:hint="eastAsia" w:ascii="宋体" w:hAnsi="宋体"/>
          <w:color w:val="auto"/>
          <w:sz w:val="24"/>
          <w:szCs w:val="24"/>
          <w:highlight w:val="none"/>
        </w:rPr>
        <w:t>（1）由成交供应商安装货物或在项目现场所在国使用货物；</w:t>
      </w:r>
    </w:p>
    <w:p>
      <w:pPr>
        <w:autoSpaceDE w:val="0"/>
        <w:autoSpaceDN w:val="0"/>
        <w:spacing w:beforeLines="0" w:afterLines="0" w:line="440" w:lineRule="exact"/>
        <w:ind w:left="525" w:firstLine="93"/>
        <w:textAlignment w:val="bottom"/>
        <w:rPr>
          <w:rFonts w:hint="eastAsia" w:ascii="宋体" w:hAnsi="宋体"/>
          <w:color w:val="auto"/>
          <w:sz w:val="24"/>
          <w:szCs w:val="24"/>
          <w:highlight w:val="none"/>
        </w:rPr>
      </w:pPr>
      <w:r>
        <w:rPr>
          <w:rFonts w:hint="eastAsia" w:ascii="宋体" w:hAnsi="宋体"/>
          <w:color w:val="auto"/>
          <w:sz w:val="24"/>
          <w:szCs w:val="24"/>
          <w:highlight w:val="none"/>
        </w:rPr>
        <w:t>（2）在货物生产国销售由所购货物生产的产品。</w:t>
      </w:r>
    </w:p>
    <w:p>
      <w:pPr>
        <w:autoSpaceDE w:val="0"/>
        <w:autoSpaceDN w:val="0"/>
        <w:spacing w:beforeLines="0" w:afterLines="0" w:line="440" w:lineRule="exact"/>
        <w:ind w:left="626" w:firstLine="2"/>
        <w:textAlignment w:val="bottom"/>
        <w:rPr>
          <w:rFonts w:hint="eastAsia" w:ascii="宋体" w:hAnsi="宋体"/>
          <w:color w:val="auto"/>
          <w:sz w:val="24"/>
          <w:szCs w:val="24"/>
          <w:highlight w:val="none"/>
        </w:rPr>
      </w:pPr>
      <w:r>
        <w:rPr>
          <w:rFonts w:hint="eastAsia" w:ascii="宋体" w:hAnsi="宋体"/>
          <w:color w:val="auto"/>
          <w:sz w:val="24"/>
          <w:szCs w:val="24"/>
          <w:highlight w:val="none"/>
        </w:rPr>
        <w:t>这种保障不包括任何货物的使用或其他在合同中明示或可合理推断出的由此而产生的同样目的的行为，也不包括与合同有关的货物的使用或其他由此而产生的行为或其生产出的产品涉及非成交供应商提供的设备、机器或材料而引起的侵权。</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29.2  如采购人因合同通用条款第29.1款以外的事情引起被诉讼或索赔，应当立即给成交供应商一个通知，成交供应商可以以采购人的名义自费处理这种诉讼或索赔并进行与此有关的谈判。</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29.3 如成交供应商未能在收到通知处理这种诉讼或索赔的通知后28天内通知采购人，采购人以自己的名义自主地处理。</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29.4 如果成交供应商要求，采购人应提供协助。</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29.5 采购人应保障成交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30．转让</w:t>
      </w:r>
    </w:p>
    <w:p>
      <w:pPr>
        <w:autoSpaceDE w:val="0"/>
        <w:autoSpaceDN w:val="0"/>
        <w:spacing w:beforeLines="0" w:afterLines="0" w:line="440" w:lineRule="exact"/>
        <w:ind w:left="945" w:hanging="945"/>
        <w:textAlignment w:val="bottom"/>
        <w:rPr>
          <w:rFonts w:ascii="宋体" w:hAnsi="宋体"/>
          <w:color w:val="auto"/>
          <w:sz w:val="24"/>
          <w:szCs w:val="24"/>
          <w:highlight w:val="none"/>
        </w:rPr>
      </w:pPr>
      <w:r>
        <w:rPr>
          <w:rFonts w:hint="eastAsia" w:ascii="宋体" w:hAnsi="宋体"/>
          <w:color w:val="auto"/>
          <w:sz w:val="24"/>
          <w:szCs w:val="24"/>
          <w:highlight w:val="none"/>
        </w:rPr>
        <w:t>30.1 除采购人事先书面同意外，成交供应商不得部分或全部转让其应履行的合同义务。</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31．法律和法规变更</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31.1  除非合同中另有规定，在</w:t>
      </w:r>
      <w:r>
        <w:rPr>
          <w:rFonts w:hint="eastAsia" w:ascii="宋体" w:hAnsi="宋体"/>
          <w:color w:val="auto"/>
          <w:sz w:val="24"/>
          <w:szCs w:val="24"/>
          <w:highlight w:val="none"/>
          <w:lang w:val="en-US" w:eastAsia="zh-CN"/>
        </w:rPr>
        <w:t>响应文件递交</w:t>
      </w:r>
      <w:r>
        <w:rPr>
          <w:rFonts w:hint="eastAsia" w:ascii="宋体" w:hAnsi="宋体"/>
          <w:color w:val="auto"/>
          <w:sz w:val="24"/>
          <w:szCs w:val="24"/>
          <w:highlight w:val="none"/>
        </w:rPr>
        <w:t>截止日后在项目现场所在地的采购人国家法律、法规、法令、具有法律效力的命令制定、宣布、废止或变更（应包括当局在解释或适用性上的变更）影响了交货期或合同价格，应以成交供应商为履行合同项下的义务而由此受到的影响为限度做相应增减。</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32．不可抗力</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32.1 如果因不可抗力致使成交供应商合同实施延误或不能履行合同义务，在不可抗力影响的范围内，成交供应商的履约保证金不应被没收，误期赔偿费也不应承担，合同也不应被终止。</w:t>
      </w:r>
    </w:p>
    <w:p>
      <w:pPr>
        <w:autoSpaceDE w:val="0"/>
        <w:autoSpaceDN w:val="0"/>
        <w:spacing w:beforeLines="0" w:afterLines="0" w:line="440" w:lineRule="exact"/>
        <w:ind w:left="629" w:hanging="629"/>
        <w:textAlignment w:val="bottom"/>
        <w:rPr>
          <w:rFonts w:ascii="宋体" w:hAnsi="宋体"/>
          <w:color w:val="auto"/>
          <w:sz w:val="24"/>
          <w:szCs w:val="24"/>
          <w:highlight w:val="none"/>
        </w:rPr>
      </w:pPr>
      <w:r>
        <w:rPr>
          <w:rFonts w:hint="eastAsia" w:ascii="宋体" w:hAnsi="宋体"/>
          <w:color w:val="auto"/>
          <w:sz w:val="24"/>
          <w:szCs w:val="24"/>
          <w:highlight w:val="none"/>
        </w:rPr>
        <w:t>32.2本条所述的“不可抗力”系指那些成交供应商无法控制的、不可预见的、不可避免的事件，但不包括成交供应商的违约或疏忽的事件。这些事件包括但不限于战争（指采购人国家）、内乱、严重火灾、洪水（指百年一遇）、台风（指12级以上）、地震（地震烈度7度以上）、瘟疫、检疫隔离及禁运等。</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32.3</w:t>
      </w:r>
      <w:r>
        <w:rPr>
          <w:rFonts w:ascii="宋体" w:hAnsi="宋体"/>
          <w:color w:val="auto"/>
          <w:sz w:val="24"/>
          <w:szCs w:val="24"/>
          <w:highlight w:val="none"/>
        </w:rPr>
        <w:t xml:space="preserve"> </w:t>
      </w:r>
      <w:r>
        <w:rPr>
          <w:rFonts w:hint="eastAsia" w:ascii="宋体" w:hAnsi="宋体"/>
          <w:color w:val="auto"/>
          <w:sz w:val="24"/>
          <w:szCs w:val="24"/>
          <w:highlight w:val="none"/>
        </w:rPr>
        <w:t>如发生不可抗力，成交供应商应尽快以书面形式通知采购人上述情况及其原因。除非有采购人的书面指示，成交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33．变更指令和合同修改</w:t>
      </w:r>
    </w:p>
    <w:p>
      <w:pPr>
        <w:tabs>
          <w:tab w:val="left" w:pos="720"/>
        </w:tabs>
        <w:spacing w:beforeLines="0" w:afterLines="0" w:line="440" w:lineRule="exact"/>
        <w:ind w:left="629" w:hanging="629"/>
        <w:rPr>
          <w:rFonts w:ascii="宋体" w:hAnsi="宋体"/>
          <w:color w:val="auto"/>
          <w:sz w:val="24"/>
          <w:szCs w:val="24"/>
          <w:highlight w:val="none"/>
        </w:rPr>
      </w:pPr>
      <w:r>
        <w:rPr>
          <w:rFonts w:hint="eastAsia" w:ascii="宋体" w:hAnsi="宋体"/>
          <w:color w:val="auto"/>
          <w:sz w:val="24"/>
          <w:szCs w:val="24"/>
          <w:highlight w:val="none"/>
        </w:rPr>
        <w:t>33</w:t>
      </w:r>
      <w:r>
        <w:rPr>
          <w:rFonts w:ascii="宋体" w:hAnsi="宋体"/>
          <w:color w:val="auto"/>
          <w:sz w:val="24"/>
          <w:szCs w:val="24"/>
          <w:highlight w:val="none"/>
        </w:rPr>
        <w:t>.</w:t>
      </w:r>
      <w:r>
        <w:rPr>
          <w:rFonts w:hint="eastAsia" w:ascii="宋体" w:hAnsi="宋体"/>
          <w:color w:val="auto"/>
          <w:sz w:val="24"/>
          <w:szCs w:val="24"/>
          <w:highlight w:val="none"/>
        </w:rPr>
        <w:t>1</w:t>
      </w:r>
      <w:r>
        <w:rPr>
          <w:rFonts w:ascii="宋体" w:hAnsi="宋体"/>
          <w:color w:val="auto"/>
          <w:sz w:val="24"/>
          <w:szCs w:val="24"/>
          <w:highlight w:val="none"/>
        </w:rPr>
        <w:t xml:space="preserve"> </w:t>
      </w:r>
      <w:r>
        <w:rPr>
          <w:rFonts w:hint="eastAsia" w:ascii="宋体" w:hAnsi="宋体"/>
          <w:color w:val="auto"/>
          <w:sz w:val="24"/>
          <w:szCs w:val="24"/>
          <w:highlight w:val="none"/>
        </w:rPr>
        <w:t>采购人可以在任何时候书面向成交供应商发出书面通知，在本合同的一般范围内变更下述一项或几项：</w:t>
      </w:r>
    </w:p>
    <w:p>
      <w:pPr>
        <w:tabs>
          <w:tab w:val="left" w:pos="720"/>
        </w:tabs>
        <w:spacing w:beforeLines="0" w:afterLines="0" w:line="440" w:lineRule="exact"/>
        <w:ind w:left="630" w:hanging="12"/>
        <w:rPr>
          <w:rFonts w:ascii="宋体" w:hAnsi="宋体"/>
          <w:color w:val="auto"/>
          <w:sz w:val="24"/>
          <w:szCs w:val="24"/>
          <w:highlight w:val="none"/>
        </w:rPr>
      </w:pPr>
      <w:r>
        <w:rPr>
          <w:rFonts w:ascii="宋体" w:hAnsi="宋体"/>
          <w:color w:val="auto"/>
          <w:sz w:val="24"/>
          <w:szCs w:val="24"/>
          <w:highlight w:val="none"/>
        </w:rPr>
        <w:t xml:space="preserve">A. </w:t>
      </w:r>
      <w:r>
        <w:rPr>
          <w:rFonts w:hint="eastAsia" w:ascii="宋体" w:hAnsi="宋体"/>
          <w:color w:val="auto"/>
          <w:sz w:val="24"/>
          <w:szCs w:val="24"/>
          <w:highlight w:val="none"/>
        </w:rPr>
        <w:t>图纸、设计或规格（如果本合同项下的货物是专为采购人制造时）；或</w:t>
      </w:r>
    </w:p>
    <w:p>
      <w:pPr>
        <w:autoSpaceDE w:val="0"/>
        <w:autoSpaceDN w:val="0"/>
        <w:spacing w:beforeLines="0" w:afterLines="0" w:line="440" w:lineRule="exact"/>
        <w:ind w:left="630" w:hanging="12"/>
        <w:textAlignment w:val="bottom"/>
        <w:rPr>
          <w:rFonts w:hint="eastAsia" w:ascii="宋体" w:hAnsi="宋体"/>
          <w:color w:val="auto"/>
          <w:sz w:val="24"/>
          <w:szCs w:val="24"/>
          <w:highlight w:val="none"/>
        </w:rPr>
      </w:pPr>
      <w:r>
        <w:rPr>
          <w:rFonts w:ascii="宋体" w:hAnsi="宋体"/>
          <w:color w:val="auto"/>
          <w:sz w:val="24"/>
          <w:szCs w:val="24"/>
          <w:highlight w:val="none"/>
        </w:rPr>
        <w:t xml:space="preserve">B. </w:t>
      </w:r>
      <w:r>
        <w:rPr>
          <w:rFonts w:hint="eastAsia" w:ascii="宋体" w:hAnsi="宋体"/>
          <w:color w:val="auto"/>
          <w:sz w:val="24"/>
          <w:szCs w:val="24"/>
          <w:highlight w:val="none"/>
        </w:rPr>
        <w:t>运输或包装方法；或</w:t>
      </w:r>
    </w:p>
    <w:p>
      <w:pPr>
        <w:autoSpaceDE w:val="0"/>
        <w:autoSpaceDN w:val="0"/>
        <w:spacing w:beforeLines="0" w:afterLines="0" w:line="440" w:lineRule="exact"/>
        <w:ind w:left="630" w:hanging="12"/>
        <w:textAlignment w:val="bottom"/>
        <w:rPr>
          <w:rFonts w:hint="eastAsia" w:ascii="宋体" w:hAnsi="宋体"/>
          <w:color w:val="auto"/>
          <w:sz w:val="24"/>
          <w:szCs w:val="24"/>
          <w:highlight w:val="none"/>
        </w:rPr>
      </w:pPr>
      <w:r>
        <w:rPr>
          <w:rFonts w:ascii="宋体" w:hAnsi="宋体"/>
          <w:color w:val="auto"/>
          <w:sz w:val="24"/>
          <w:szCs w:val="24"/>
          <w:highlight w:val="none"/>
        </w:rPr>
        <w:t xml:space="preserve">C. </w:t>
      </w:r>
      <w:r>
        <w:rPr>
          <w:rFonts w:hint="eastAsia" w:ascii="宋体" w:hAnsi="宋体"/>
          <w:color w:val="auto"/>
          <w:sz w:val="24"/>
          <w:szCs w:val="24"/>
          <w:highlight w:val="none"/>
        </w:rPr>
        <w:t>交货地点；或</w:t>
      </w:r>
    </w:p>
    <w:p>
      <w:pPr>
        <w:autoSpaceDE w:val="0"/>
        <w:autoSpaceDN w:val="0"/>
        <w:spacing w:beforeLines="0" w:afterLines="0" w:line="440" w:lineRule="exact"/>
        <w:ind w:left="630" w:hanging="12"/>
        <w:textAlignment w:val="bottom"/>
        <w:rPr>
          <w:rFonts w:hint="eastAsia" w:ascii="宋体" w:hAnsi="宋体"/>
          <w:color w:val="auto"/>
          <w:sz w:val="24"/>
          <w:szCs w:val="24"/>
          <w:highlight w:val="none"/>
        </w:rPr>
      </w:pPr>
      <w:r>
        <w:rPr>
          <w:rFonts w:ascii="宋体" w:hAnsi="宋体"/>
          <w:color w:val="auto"/>
          <w:sz w:val="24"/>
          <w:szCs w:val="24"/>
          <w:highlight w:val="none"/>
        </w:rPr>
        <w:t>D</w:t>
      </w:r>
      <w:r>
        <w:rPr>
          <w:rFonts w:hint="eastAsia" w:ascii="宋体" w:hAnsi="宋体"/>
          <w:color w:val="auto"/>
          <w:sz w:val="24"/>
          <w:szCs w:val="24"/>
          <w:highlight w:val="none"/>
        </w:rPr>
        <w:t>．成交供应商提供的相关服务。</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33.2 如果这种变更引起成交供应商在履行合同义务的费用上或时间上的增减，合同价格或交货时间两者将进行公平的调整，合同也应做相应修改。成交供应商根据本条进行调整的要求必须在收到采购人变更通知后的28天内提出。</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33.3 不包括在合同价内、但成交供应商收取的可能产生的相关服务费用须经双方事先协商同意，但不得超过通常成交供应商向其他人收取的类似服务的费率。</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33.4 除合同通用条款第33.1款的规定外,任何对合同条件的变更或修改均需双方签订书面的修改书。</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34．延期</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34.1 在执行合同的过程中，如果成交供应商及其分包商遇到妨碍按合同通用条款第12条规定按时交货或完成相关服务，应及时书面通知采购人有关延期的事实及其原因以及大致延期时间。采购人在接到成交供应商通知后应立即对情况进行评估，确定是否酌情延长交货时间及是否收取误期赔偿费。延期应通过修改合同的方式并由双方认可。</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34.2 除非由于合同通用条款第32条规定的不可抗力情况或按照合同通用条款第34.1款规定取得同意延期而不收取误期赔偿费外,成交供应商延期交货或完成相关服务应按合同通用条款第27条的规定被收取误期赔偿费。</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35．终止合同</w:t>
      </w:r>
    </w:p>
    <w:bookmarkEnd w:id="34"/>
    <w:p>
      <w:pPr>
        <w:autoSpaceDE w:val="0"/>
        <w:autoSpaceDN w:val="0"/>
        <w:spacing w:beforeLines="0" w:afterLines="0" w:line="440" w:lineRule="exact"/>
        <w:ind w:left="1110" w:hanging="480"/>
        <w:textAlignment w:val="bottom"/>
        <w:rPr>
          <w:rFonts w:ascii="宋体" w:hAnsi="宋体"/>
          <w:color w:val="auto"/>
          <w:sz w:val="24"/>
          <w:szCs w:val="24"/>
          <w:highlight w:val="none"/>
        </w:rPr>
      </w:pPr>
      <w:r>
        <w:rPr>
          <w:rFonts w:hint="eastAsia" w:ascii="宋体" w:hAnsi="宋体"/>
          <w:color w:val="auto"/>
          <w:sz w:val="24"/>
          <w:szCs w:val="24"/>
          <w:highlight w:val="none"/>
        </w:rPr>
        <w:t>（1）在采购人对成交供应商违约而采取的任何补救措施不受影响的情况下，采购人可书面通知成交供应商由于其违约而终止部分或全部合同：</w:t>
      </w:r>
    </w:p>
    <w:p>
      <w:pPr>
        <w:autoSpaceDE w:val="0"/>
        <w:autoSpaceDN w:val="0"/>
        <w:spacing w:beforeLines="0" w:afterLines="0" w:line="440" w:lineRule="exact"/>
        <w:ind w:left="1050" w:hanging="1050"/>
        <w:textAlignment w:val="bottom"/>
        <w:rPr>
          <w:rFonts w:ascii="宋体" w:hAnsi="宋体"/>
          <w:color w:val="auto"/>
          <w:sz w:val="24"/>
          <w:szCs w:val="24"/>
          <w:highlight w:val="none"/>
        </w:rPr>
      </w:pPr>
      <w:r>
        <w:rPr>
          <w:rFonts w:ascii="宋体" w:hAnsi="宋体"/>
          <w:color w:val="auto"/>
          <w:sz w:val="24"/>
          <w:szCs w:val="24"/>
          <w:highlight w:val="none"/>
        </w:rPr>
        <w:t xml:space="preserve">      A.</w:t>
      </w:r>
      <w:r>
        <w:rPr>
          <w:rFonts w:hint="eastAsia" w:ascii="宋体" w:hAnsi="宋体"/>
          <w:color w:val="auto"/>
          <w:sz w:val="24"/>
          <w:szCs w:val="24"/>
          <w:highlight w:val="none"/>
        </w:rPr>
        <w:t xml:space="preserve"> 如果成交供应商未能在合同规定的期限内或根据合同通用条款第34条的规定采购人批准的延长期限内提供部分或全部货物；</w:t>
      </w:r>
    </w:p>
    <w:p>
      <w:pPr>
        <w:autoSpaceDE w:val="0"/>
        <w:autoSpaceDN w:val="0"/>
        <w:spacing w:beforeLines="0" w:afterLines="0" w:line="440" w:lineRule="exact"/>
        <w:ind w:left="1050" w:hanging="1050"/>
        <w:textAlignment w:val="bottom"/>
        <w:rPr>
          <w:rFonts w:hint="eastAsia" w:ascii="宋体" w:hAnsi="宋体"/>
          <w:color w:val="auto"/>
          <w:sz w:val="24"/>
          <w:szCs w:val="24"/>
          <w:highlight w:val="none"/>
        </w:rPr>
      </w:pPr>
      <w:r>
        <w:rPr>
          <w:rFonts w:ascii="宋体" w:hAnsi="宋体"/>
          <w:color w:val="auto"/>
          <w:sz w:val="24"/>
          <w:szCs w:val="24"/>
          <w:highlight w:val="none"/>
        </w:rPr>
        <w:t xml:space="preserve">      B.</w:t>
      </w:r>
      <w:r>
        <w:rPr>
          <w:rFonts w:hint="eastAsia" w:ascii="宋体" w:hAnsi="宋体"/>
          <w:color w:val="auto"/>
          <w:sz w:val="24"/>
          <w:szCs w:val="24"/>
          <w:highlight w:val="none"/>
        </w:rPr>
        <w:t xml:space="preserve"> 如果成交供应商未能履行合同规定的任何其它义务；</w:t>
      </w:r>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 xml:space="preserve">      C. 如果采购人认为成交供应商在本合同的采购和合同执行过程中有腐败和欺诈行为。</w:t>
      </w:r>
    </w:p>
    <w:p>
      <w:pPr>
        <w:numPr>
          <w:ilvl w:val="0"/>
          <w:numId w:val="8"/>
        </w:numPr>
        <w:tabs>
          <w:tab w:val="left" w:pos="1030"/>
          <w:tab w:val="clear" w:pos="1338"/>
        </w:tabs>
        <w:autoSpaceDE w:val="0"/>
        <w:autoSpaceDN w:val="0"/>
        <w:spacing w:beforeLines="0" w:afterLines="0" w:line="440" w:lineRule="exact"/>
        <w:ind w:left="1133" w:hanging="515"/>
        <w:textAlignment w:val="bottom"/>
        <w:rPr>
          <w:rFonts w:hint="eastAsia" w:ascii="宋体" w:hAnsi="宋体"/>
          <w:color w:val="auto"/>
          <w:sz w:val="24"/>
          <w:szCs w:val="24"/>
          <w:highlight w:val="none"/>
        </w:rPr>
      </w:pPr>
      <w:r>
        <w:rPr>
          <w:rFonts w:hint="eastAsia" w:ascii="宋体" w:hAnsi="宋体"/>
          <w:color w:val="auto"/>
          <w:sz w:val="24"/>
          <w:szCs w:val="24"/>
          <w:highlight w:val="none"/>
        </w:rPr>
        <w:t>如果采购人根据上述(1)项的规定终止部分或全部合同，采购人将以其认为适当的条件和方式采购与未交货货物类似的货物。成交供应商应承担购买上述类似货物所付出的任何超出费用, 而且成交供应商应继续履行合同中未终止的部分。</w:t>
      </w:r>
    </w:p>
    <w:p>
      <w:pPr>
        <w:autoSpaceDE w:val="0"/>
        <w:autoSpaceDN w:val="0"/>
        <w:spacing w:beforeLines="0" w:afterLines="0" w:line="440" w:lineRule="exact"/>
        <w:textAlignment w:val="bottom"/>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5</w:t>
      </w:r>
      <w:r>
        <w:rPr>
          <w:rFonts w:ascii="宋体" w:hAnsi="宋体"/>
          <w:color w:val="auto"/>
          <w:sz w:val="24"/>
          <w:szCs w:val="24"/>
          <w:highlight w:val="none"/>
        </w:rPr>
        <w:t xml:space="preserve">.2  </w:t>
      </w:r>
      <w:r>
        <w:rPr>
          <w:rFonts w:hint="eastAsia" w:ascii="宋体" w:hAnsi="宋体"/>
          <w:color w:val="auto"/>
          <w:sz w:val="24"/>
          <w:szCs w:val="24"/>
          <w:highlight w:val="none"/>
        </w:rPr>
        <w:t>因破产而终止合同</w:t>
      </w:r>
    </w:p>
    <w:p>
      <w:pPr>
        <w:autoSpaceDE w:val="0"/>
        <w:autoSpaceDN w:val="0"/>
        <w:spacing w:beforeLines="0" w:afterLines="0" w:line="440" w:lineRule="exact"/>
        <w:ind w:left="735" w:hanging="735"/>
        <w:textAlignment w:val="bottom"/>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如果成交供应商破产或无清偿能力，采购人可在任何时候以书面形式通知成交供应商，提出终止合同而不给成交供应商补偿。该终止将不损害或影响采购人已采取或将采取任何行动或补救措施的权利。</w:t>
      </w:r>
    </w:p>
    <w:p>
      <w:p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35.3  成交供应商按合同规定完成向采购人提供的货物和服务，并在质量保证期结束后终止。</w:t>
      </w:r>
    </w:p>
    <w:p>
      <w:pPr>
        <w:spacing w:beforeLines="0" w:afterLines="0" w:line="440" w:lineRule="exact"/>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36.其他</w:t>
      </w: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rPr>
          <w:rFonts w:hint="eastAsia" w:ascii="宋体" w:hAnsi="宋体"/>
          <w:b/>
          <w:color w:val="000000"/>
          <w:sz w:val="36"/>
          <w:szCs w:val="22"/>
        </w:rPr>
      </w:pPr>
      <w:r>
        <w:rPr>
          <w:rFonts w:hint="eastAsia" w:ascii="宋体" w:hAnsi="宋体"/>
          <w:b/>
          <w:color w:val="000000"/>
          <w:sz w:val="36"/>
          <w:szCs w:val="22"/>
        </w:rPr>
        <w:t xml:space="preserve">               </w:t>
      </w:r>
    </w:p>
    <w:p>
      <w:pPr>
        <w:jc w:val="center"/>
        <w:rPr>
          <w:rFonts w:hint="eastAsia" w:ascii="宋体" w:hAnsi="宋体"/>
          <w:b/>
          <w:color w:val="000000"/>
          <w:sz w:val="30"/>
          <w:szCs w:val="30"/>
        </w:rPr>
      </w:pPr>
      <w:r>
        <w:rPr>
          <w:rFonts w:hint="eastAsia" w:ascii="宋体" w:hAnsi="宋体"/>
          <w:b/>
          <w:color w:val="000000"/>
          <w:sz w:val="30"/>
          <w:szCs w:val="30"/>
        </w:rPr>
        <w:t>三、合同专用条款</w:t>
      </w:r>
    </w:p>
    <w:p>
      <w:pPr>
        <w:pStyle w:val="8"/>
        <w:spacing w:line="240" w:lineRule="exact"/>
        <w:ind w:firstLine="556"/>
        <w:jc w:val="left"/>
        <w:rPr>
          <w:rFonts w:hint="eastAsia"/>
          <w:color w:val="000000"/>
          <w:sz w:val="24"/>
          <w:szCs w:val="24"/>
        </w:rPr>
      </w:pPr>
    </w:p>
    <w:p>
      <w:pPr>
        <w:ind w:firstLine="480" w:firstLineChars="200"/>
        <w:rPr>
          <w:rFonts w:hint="eastAsia" w:ascii="宋体" w:hAnsi="宋体"/>
          <w:color w:val="000000"/>
          <w:sz w:val="24"/>
          <w:szCs w:val="24"/>
        </w:rPr>
      </w:pPr>
      <w:r>
        <w:rPr>
          <w:rFonts w:hint="eastAsia" w:ascii="宋体"/>
          <w:color w:val="000000"/>
          <w:sz w:val="24"/>
          <w:szCs w:val="24"/>
        </w:rPr>
        <w:t>合同专用条款是对合同通用条款的补充和修改。如果两者之间有抵触，应以专用条款为准。</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76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top"/>
          </w:tcPr>
          <w:p>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合同通用条款号</w:t>
            </w:r>
          </w:p>
        </w:tc>
        <w:tc>
          <w:tcPr>
            <w:tcW w:w="7614" w:type="dxa"/>
            <w:noWrap w:val="0"/>
            <w:vAlign w:val="center"/>
          </w:tcPr>
          <w:p>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w:t>
            </w:r>
          </w:p>
        </w:tc>
        <w:tc>
          <w:tcPr>
            <w:tcW w:w="7614" w:type="dxa"/>
            <w:noWrap w:val="0"/>
            <w:vAlign w:val="top"/>
          </w:tcPr>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合同主体双方：</w:t>
            </w:r>
          </w:p>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需方</w:t>
            </w:r>
            <w:r>
              <w:rPr>
                <w:rFonts w:hint="eastAsia" w:ascii="宋体" w:hAnsi="宋体" w:eastAsia="宋体" w:cs="宋体"/>
                <w:color w:val="auto"/>
                <w:sz w:val="24"/>
                <w:szCs w:val="24"/>
                <w:highlight w:val="none"/>
              </w:rPr>
              <w:t>：指采购人即福建省高速公路养护工程有限公司</w:t>
            </w:r>
            <w:r>
              <w:rPr>
                <w:rFonts w:hint="eastAsia" w:ascii="宋体" w:hAnsi="宋体" w:eastAsia="宋体" w:cs="宋体"/>
                <w:color w:val="auto"/>
                <w:sz w:val="24"/>
                <w:szCs w:val="24"/>
                <w:highlight w:val="none"/>
                <w:lang w:val="en-US" w:eastAsia="zh-CN"/>
              </w:rPr>
              <w:t>项目经理部三</w:t>
            </w:r>
          </w:p>
          <w:p>
            <w:pPr>
              <w:spacing w:line="440" w:lineRule="exact"/>
              <w:ind w:left="27" w:hanging="27"/>
              <w:jc w:val="left"/>
              <w:rPr>
                <w:rFonts w:hint="eastAsia" w:ascii="宋体" w:hAnsi="宋体" w:cs="宋体"/>
                <w:color w:val="000000"/>
                <w:sz w:val="24"/>
                <w:szCs w:val="24"/>
              </w:rPr>
            </w:pPr>
            <w:r>
              <w:rPr>
                <w:rFonts w:hint="eastAsia" w:ascii="宋体" w:hAnsi="宋体" w:eastAsia="宋体" w:cs="宋体"/>
                <w:color w:val="auto"/>
                <w:sz w:val="24"/>
                <w:szCs w:val="24"/>
                <w:highlight w:val="none"/>
              </w:rPr>
              <w:t>卖方：指成交供应商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1.1（11）</w:t>
            </w:r>
          </w:p>
        </w:tc>
        <w:tc>
          <w:tcPr>
            <w:tcW w:w="761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采购人：福建省高速公路养护工程有限公司</w:t>
            </w:r>
            <w:r>
              <w:rPr>
                <w:rFonts w:hint="eastAsia" w:ascii="宋体" w:hAnsi="宋体" w:eastAsia="宋体" w:cs="宋体"/>
                <w:color w:val="auto"/>
                <w:sz w:val="24"/>
                <w:szCs w:val="24"/>
                <w:highlight w:val="none"/>
                <w:lang w:val="en-US" w:eastAsia="zh-CN"/>
              </w:rPr>
              <w:t>项目经理部三</w:t>
            </w:r>
          </w:p>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福建省漳州市华安县丰山镇华安开发区高速出口左侧高速养护基地办公楼</w:t>
            </w:r>
          </w:p>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lang w:val="en-US" w:eastAsia="zh-CN"/>
              </w:rPr>
              <w:t>363801</w:t>
            </w:r>
          </w:p>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李工</w:t>
            </w:r>
          </w:p>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default" w:ascii="宋体" w:hAnsi="宋体"/>
                <w:color w:val="auto"/>
                <w:sz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color w:val="auto"/>
                <w:sz w:val="24"/>
                <w:highlight w:val="none"/>
                <w:lang w:val="en-US" w:eastAsia="zh-CN"/>
              </w:rPr>
              <w:t>13859309557</w:t>
            </w:r>
          </w:p>
          <w:p>
            <w:pPr>
              <w:spacing w:line="440" w:lineRule="exact"/>
              <w:rPr>
                <w:rFonts w:hint="eastAsia" w:ascii="宋体" w:hAnsi="宋体" w:cs="宋体"/>
                <w:color w:val="000000"/>
                <w:sz w:val="24"/>
                <w:szCs w:val="24"/>
              </w:rPr>
            </w:pPr>
            <w:r>
              <w:rPr>
                <w:rFonts w:hint="eastAsia" w:ascii="宋体" w:hAnsi="宋体"/>
                <w:b/>
                <w:bCs/>
                <w:sz w:val="24"/>
                <w:szCs w:val="24"/>
                <w:lang w:eastAsia="zh-CN"/>
              </w:rPr>
              <w:t>卖方</w:t>
            </w:r>
            <w:r>
              <w:rPr>
                <w:rFonts w:hint="eastAsia" w:ascii="宋体" w:hAnsi="宋体" w:eastAsia="宋体" w:cs="宋体"/>
                <w:b/>
                <w:bCs/>
                <w:sz w:val="24"/>
                <w:szCs w:val="24"/>
                <w:lang w:val="en-US" w:eastAsia="zh-CN"/>
              </w:rPr>
              <w:t>已审慎阅读需方的授权委托书，对需方的授权事项及范围没有异议。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361" w:type="dxa"/>
            <w:tcBorders>
              <w:top w:val="single" w:color="auto" w:sz="4" w:space="0"/>
            </w:tcBorders>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1.1（16）</w:t>
            </w:r>
          </w:p>
        </w:tc>
        <w:tc>
          <w:tcPr>
            <w:tcW w:w="7614" w:type="dxa"/>
            <w:tcBorders>
              <w:top w:val="single" w:color="auto" w:sz="4" w:space="0"/>
            </w:tcBorders>
            <w:noWrap w:val="0"/>
            <w:vAlign w:val="top"/>
          </w:tcPr>
          <w:p>
            <w:pPr>
              <w:spacing w:line="440" w:lineRule="exact"/>
              <w:ind w:left="27" w:hanging="27"/>
              <w:jc w:val="left"/>
              <w:rPr>
                <w:rFonts w:hint="eastAsia" w:ascii="宋体" w:hAnsi="宋体" w:cs="宋体"/>
                <w:color w:val="000000"/>
                <w:sz w:val="24"/>
                <w:szCs w:val="24"/>
              </w:rPr>
            </w:pPr>
            <w:r>
              <w:rPr>
                <w:rFonts w:hint="eastAsia" w:ascii="宋体" w:hAnsi="宋体" w:cs="宋体"/>
                <w:color w:val="000000"/>
                <w:sz w:val="24"/>
                <w:szCs w:val="24"/>
              </w:rPr>
              <w:t>项目现场：</w:t>
            </w:r>
            <w:r>
              <w:rPr>
                <w:rFonts w:hint="eastAsia" w:ascii="宋体" w:hAnsi="宋体"/>
                <w:b w:val="0"/>
                <w:bCs w:val="0"/>
                <w:sz w:val="24"/>
                <w:lang w:val="en-US" w:eastAsia="zh-CN"/>
              </w:rPr>
              <w:t>主要地点为丰山基地（福建省漳州市华安县丰山镇永漳高速华安经济开发区出口），具体以采购人通知为准。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4.2（2）</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国际贸易术语解释通则为：投标截止日适用的版本。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5.1</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8.1</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通知地址：</w:t>
            </w:r>
            <w:r>
              <w:rPr>
                <w:rFonts w:hint="eastAsia" w:ascii="宋体" w:hAnsi="宋体" w:cs="宋体"/>
                <w:color w:val="000000"/>
                <w:sz w:val="24"/>
                <w:szCs w:val="24"/>
                <w:lang w:eastAsia="zh-CN"/>
              </w:rPr>
              <w:t>需方</w:t>
            </w:r>
            <w:r>
              <w:rPr>
                <w:rFonts w:hint="eastAsia" w:ascii="宋体" w:hAnsi="宋体" w:cs="宋体"/>
                <w:color w:val="000000"/>
                <w:sz w:val="24"/>
                <w:szCs w:val="24"/>
              </w:rPr>
              <w:t>地址：见合同专用条款1.1（11）。</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 xml:space="preserve">          卖方地址：成交供应商投标书上标注的地址。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9.1</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10.2</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争端解决：</w:t>
            </w:r>
            <w:r>
              <w:rPr>
                <w:rFonts w:hint="eastAsia" w:ascii="宋体" w:hAnsi="宋体"/>
                <w:color w:val="000000"/>
                <w:sz w:val="24"/>
                <w:szCs w:val="24"/>
              </w:rPr>
              <w:t>发生争议，双方应友好协商解决，协商不成应向合同签订地法院提起诉讼。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2" w:hRule="atLeast"/>
        </w:trPr>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供货范围：详见第三章“采购内容及要求”。</w:t>
            </w:r>
          </w:p>
          <w:p>
            <w:pPr>
              <w:keepNext w:val="0"/>
              <w:keepLines w:val="0"/>
              <w:pageBreakBefore w:val="0"/>
              <w:widowControl w:val="0"/>
              <w:kinsoku/>
              <w:wordWrap/>
              <w:overflowPunct/>
              <w:topLinePunct w:val="0"/>
              <w:autoSpaceDE/>
              <w:autoSpaceDN/>
              <w:bidi w:val="0"/>
              <w:adjustRightInd/>
              <w:snapToGrid/>
              <w:spacing w:line="420" w:lineRule="atLeast"/>
              <w:ind w:left="0" w:right="0" w:rightChars="0" w:firstLine="0" w:firstLineChars="0"/>
              <w:textAlignment w:val="auto"/>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本项目为</w:t>
            </w:r>
            <w:r>
              <w:rPr>
                <w:rFonts w:hint="eastAsia" w:hAnsi="宋体" w:eastAsia="宋体" w:cs="Times New Roman"/>
                <w:color w:val="000000"/>
                <w:sz w:val="24"/>
                <w:u w:val="none"/>
              </w:rPr>
              <w:t>2022年木质纤维素材料采购项目</w:t>
            </w:r>
            <w:r>
              <w:rPr>
                <w:rFonts w:hint="eastAsia" w:ascii="宋体" w:hAnsi="宋体" w:eastAsia="宋体" w:cs="宋体"/>
                <w:color w:val="auto"/>
                <w:sz w:val="24"/>
                <w:szCs w:val="24"/>
                <w:highlight w:val="none"/>
                <w:u w:val="none"/>
                <w:lang w:val="en-US" w:eastAsia="zh-CN"/>
              </w:rPr>
              <w:t>。</w:t>
            </w:r>
          </w:p>
          <w:p>
            <w:pPr>
              <w:spacing w:line="440" w:lineRule="exact"/>
              <w:rPr>
                <w:rFonts w:hint="eastAsia" w:ascii="宋体" w:hAnsi="宋体" w:cs="宋体"/>
                <w:color w:val="000000"/>
                <w:sz w:val="24"/>
                <w:szCs w:val="24"/>
              </w:rPr>
            </w:pPr>
            <w:r>
              <w:rPr>
                <w:rFonts w:hint="eastAsia" w:ascii="宋体" w:hAnsi="宋体" w:eastAsia="宋体" w:cs="宋体"/>
                <w:color w:val="auto"/>
                <w:sz w:val="24"/>
                <w:szCs w:val="24"/>
                <w:highlight w:val="none"/>
                <w:lang w:val="en-US" w:eastAsia="zh-CN"/>
              </w:rPr>
              <w:t>本项目所招木质素纤维的具体规格及对应数量及技术要求详见第三章《采购内容及要求》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7" w:hRule="atLeast"/>
        </w:trPr>
        <w:tc>
          <w:tcPr>
            <w:tcW w:w="1361" w:type="dxa"/>
            <w:noWrap w:val="0"/>
            <w:vAlign w:val="center"/>
          </w:tcPr>
          <w:p>
            <w:pPr>
              <w:jc w:val="center"/>
              <w:rPr>
                <w:rFonts w:hint="eastAsia" w:ascii="宋体" w:hAnsi="宋体" w:cs="宋体"/>
                <w:color w:val="000000"/>
                <w:sz w:val="24"/>
                <w:szCs w:val="24"/>
                <w:highlight w:val="none"/>
              </w:rPr>
            </w:pPr>
            <w:r>
              <w:rPr>
                <w:rFonts w:hint="eastAsia" w:ascii="宋体" w:hAnsi="宋体"/>
                <w:color w:val="000000"/>
                <w:sz w:val="24"/>
                <w:szCs w:val="24"/>
                <w:highlight w:val="none"/>
                <w:lang w:val="en-US" w:eastAsia="zh-CN"/>
              </w:rPr>
              <w:t>新增11.3</w:t>
            </w:r>
          </w:p>
        </w:tc>
        <w:tc>
          <w:tcPr>
            <w:tcW w:w="7614" w:type="dxa"/>
            <w:noWrap w:val="0"/>
            <w:vAlign w:val="top"/>
          </w:tcPr>
          <w:p>
            <w:pPr>
              <w:numPr>
                <w:ilvl w:val="0"/>
                <w:numId w:val="0"/>
              </w:numPr>
              <w:spacing w:line="44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货物需求一览表中的材料供应周期暂定为自本项目合同签订之日起</w:t>
            </w:r>
            <w:r>
              <w:rPr>
                <w:rFonts w:hint="eastAsia" w:ascii="宋体" w:hAnsi="宋体" w:cs="宋体"/>
                <w:color w:val="000000"/>
                <w:sz w:val="24"/>
                <w:szCs w:val="24"/>
                <w:highlight w:val="none"/>
                <w:lang w:val="en-US" w:eastAsia="zh-CN"/>
              </w:rPr>
              <w:t>两</w:t>
            </w:r>
            <w:r>
              <w:rPr>
                <w:rFonts w:hint="eastAsia" w:ascii="宋体" w:hAnsi="宋体" w:cs="宋体"/>
                <w:color w:val="000000"/>
                <w:sz w:val="24"/>
                <w:szCs w:val="24"/>
                <w:highlight w:val="none"/>
              </w:rPr>
              <w:t>年，具体视</w:t>
            </w:r>
            <w:r>
              <w:rPr>
                <w:rFonts w:hint="eastAsia" w:ascii="宋体" w:hAnsi="宋体" w:cs="宋体"/>
                <w:color w:val="000000"/>
                <w:sz w:val="24"/>
                <w:szCs w:val="24"/>
                <w:highlight w:val="none"/>
                <w:lang w:eastAsia="zh-CN"/>
              </w:rPr>
              <w:t>需方</w:t>
            </w:r>
            <w:r>
              <w:rPr>
                <w:rFonts w:hint="eastAsia" w:ascii="宋体" w:hAnsi="宋体" w:cs="宋体"/>
                <w:color w:val="000000"/>
                <w:sz w:val="24"/>
                <w:szCs w:val="24"/>
                <w:highlight w:val="none"/>
              </w:rPr>
              <w:t>实际施工情况而定。若因</w:t>
            </w:r>
            <w:r>
              <w:rPr>
                <w:rFonts w:hint="eastAsia" w:ascii="宋体" w:hAnsi="宋体" w:cs="宋体"/>
                <w:color w:val="000000"/>
                <w:sz w:val="24"/>
                <w:szCs w:val="24"/>
                <w:highlight w:val="none"/>
                <w:lang w:eastAsia="zh-CN"/>
              </w:rPr>
              <w:t>需方</w:t>
            </w:r>
            <w:r>
              <w:rPr>
                <w:rFonts w:hint="eastAsia" w:ascii="宋体" w:hAnsi="宋体" w:cs="宋体"/>
                <w:color w:val="000000"/>
                <w:sz w:val="24"/>
                <w:szCs w:val="24"/>
                <w:highlight w:val="none"/>
              </w:rPr>
              <w:t>工程项目变动导致合同未实施供货或供货数量较少，在合同单价不变的条件下，可适当延长供货周期，实际以</w:t>
            </w:r>
            <w:r>
              <w:rPr>
                <w:rFonts w:hint="eastAsia" w:ascii="宋体" w:hAnsi="宋体" w:cs="宋体"/>
                <w:color w:val="000000"/>
                <w:sz w:val="24"/>
                <w:szCs w:val="24"/>
                <w:highlight w:val="none"/>
                <w:lang w:eastAsia="zh-CN"/>
              </w:rPr>
              <w:t>需方</w:t>
            </w:r>
            <w:r>
              <w:rPr>
                <w:rFonts w:hint="eastAsia" w:ascii="宋体" w:hAnsi="宋体" w:cs="宋体"/>
                <w:color w:val="000000"/>
                <w:sz w:val="24"/>
                <w:szCs w:val="24"/>
                <w:highlight w:val="none"/>
              </w:rPr>
              <w:t>通知为准。</w:t>
            </w:r>
          </w:p>
          <w:p>
            <w:pPr>
              <w:numPr>
                <w:ilvl w:val="0"/>
                <w:numId w:val="0"/>
              </w:numPr>
              <w:spacing w:line="44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在供货周期内，卖方应按照</w:t>
            </w:r>
            <w:r>
              <w:rPr>
                <w:rFonts w:hint="eastAsia" w:ascii="宋体" w:hAnsi="宋体" w:cs="宋体"/>
                <w:color w:val="000000"/>
                <w:sz w:val="24"/>
                <w:szCs w:val="24"/>
                <w:highlight w:val="none"/>
                <w:lang w:eastAsia="zh-CN"/>
              </w:rPr>
              <w:t>需方</w:t>
            </w:r>
            <w:r>
              <w:rPr>
                <w:rFonts w:hint="eastAsia" w:ascii="宋体" w:hAnsi="宋体" w:cs="宋体"/>
                <w:color w:val="000000"/>
                <w:sz w:val="24"/>
                <w:szCs w:val="24"/>
                <w:highlight w:val="none"/>
              </w:rPr>
              <w:t>要求及时供货，每批次的供货时间以</w:t>
            </w:r>
            <w:r>
              <w:rPr>
                <w:rFonts w:hint="eastAsia" w:ascii="宋体" w:hAnsi="宋体" w:cs="宋体"/>
                <w:color w:val="000000"/>
                <w:sz w:val="24"/>
                <w:szCs w:val="24"/>
                <w:highlight w:val="none"/>
                <w:lang w:eastAsia="zh-CN"/>
              </w:rPr>
              <w:t>需方</w:t>
            </w:r>
            <w:r>
              <w:rPr>
                <w:rFonts w:hint="eastAsia" w:ascii="宋体" w:hAnsi="宋体" w:cs="宋体"/>
                <w:color w:val="000000"/>
                <w:sz w:val="24"/>
                <w:szCs w:val="24"/>
                <w:highlight w:val="none"/>
              </w:rPr>
              <w:t>实际通知为准，卖方在收到</w:t>
            </w:r>
            <w:r>
              <w:rPr>
                <w:rFonts w:hint="eastAsia" w:ascii="宋体" w:hAnsi="宋体" w:cs="宋体"/>
                <w:color w:val="000000"/>
                <w:sz w:val="24"/>
                <w:szCs w:val="24"/>
                <w:highlight w:val="none"/>
                <w:lang w:eastAsia="zh-CN"/>
              </w:rPr>
              <w:t>需方</w:t>
            </w:r>
            <w:r>
              <w:rPr>
                <w:rFonts w:hint="eastAsia" w:ascii="宋体" w:hAnsi="宋体" w:cs="宋体"/>
                <w:color w:val="000000"/>
                <w:sz w:val="24"/>
                <w:szCs w:val="24"/>
                <w:highlight w:val="none"/>
              </w:rPr>
              <w:t>每批次供货通知之日起三日内完成供货，超出上述时间视为供货逾期。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12.1</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每次交货之时：</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卖方应提供：</w:t>
            </w:r>
          </w:p>
          <w:p>
            <w:pPr>
              <w:numPr>
                <w:ilvl w:val="0"/>
                <w:numId w:val="0"/>
              </w:numPr>
              <w:spacing w:line="440" w:lineRule="exact"/>
              <w:rPr>
                <w:rFonts w:hint="eastAsia" w:ascii="宋体" w:hAnsi="宋体" w:cs="宋体"/>
                <w:color w:val="000000"/>
                <w:sz w:val="24"/>
                <w:szCs w:val="24"/>
              </w:rPr>
            </w:pPr>
            <w:r>
              <w:rPr>
                <w:rFonts w:hint="eastAsia" w:ascii="宋体" w:hAnsi="宋体" w:cs="宋体"/>
                <w:bCs/>
                <w:color w:val="000000"/>
                <w:sz w:val="24"/>
                <w:szCs w:val="24"/>
                <w:lang w:val="en-US" w:eastAsia="zh-CN"/>
              </w:rPr>
              <w:t>1、</w:t>
            </w:r>
            <w:r>
              <w:rPr>
                <w:rFonts w:hint="eastAsia" w:ascii="宋体" w:hAnsi="宋体" w:cs="宋体"/>
                <w:bCs/>
                <w:color w:val="000000"/>
                <w:sz w:val="24"/>
                <w:szCs w:val="24"/>
              </w:rPr>
              <w:t>批次产品</w:t>
            </w:r>
            <w:r>
              <w:rPr>
                <w:rFonts w:hint="eastAsia" w:ascii="宋体" w:hAnsi="宋体" w:cs="宋体"/>
                <w:color w:val="000000"/>
                <w:sz w:val="24"/>
                <w:szCs w:val="24"/>
              </w:rPr>
              <w:t>到货数量签收单。</w:t>
            </w:r>
          </w:p>
          <w:p>
            <w:pPr>
              <w:numPr>
                <w:ilvl w:val="0"/>
                <w:numId w:val="0"/>
              </w:numPr>
              <w:spacing w:line="440" w:lineRule="exact"/>
              <w:rPr>
                <w:rFonts w:hint="eastAsia" w:ascii="宋体" w:hAnsi="宋体" w:cs="宋体"/>
                <w:color w:val="000000"/>
                <w:sz w:val="24"/>
                <w:szCs w:val="24"/>
              </w:rPr>
            </w:pPr>
            <w:r>
              <w:rPr>
                <w:rFonts w:hint="eastAsia" w:ascii="宋体" w:hAnsi="宋体" w:cs="宋体"/>
                <w:bCs/>
                <w:color w:val="000000"/>
                <w:sz w:val="24"/>
                <w:szCs w:val="24"/>
                <w:lang w:val="en-US" w:eastAsia="zh-CN"/>
              </w:rPr>
              <w:t>2、</w:t>
            </w:r>
            <w:r>
              <w:rPr>
                <w:rFonts w:hint="eastAsia" w:ascii="宋体" w:hAnsi="宋体" w:cs="宋体"/>
                <w:bCs/>
                <w:color w:val="000000"/>
                <w:sz w:val="24"/>
                <w:szCs w:val="24"/>
              </w:rPr>
              <w:t>该批次产品的出厂检验合格证。</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卖方必须在货物到达指定目的地之前三天之前通知</w:t>
            </w:r>
            <w:r>
              <w:rPr>
                <w:rFonts w:hint="eastAsia" w:ascii="宋体" w:hAnsi="宋体" w:cs="宋体"/>
                <w:color w:val="000000"/>
                <w:sz w:val="24"/>
                <w:szCs w:val="24"/>
                <w:lang w:eastAsia="zh-CN"/>
              </w:rPr>
              <w:t>需方</w:t>
            </w:r>
            <w:r>
              <w:rPr>
                <w:rFonts w:hint="eastAsia" w:ascii="宋体" w:hAnsi="宋体" w:cs="宋体"/>
                <w:color w:val="000000"/>
                <w:sz w:val="24"/>
                <w:szCs w:val="24"/>
              </w:rPr>
              <w:t>。否则，卖方应承担后来发生的任何费用。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新增12.2</w:t>
            </w:r>
          </w:p>
        </w:tc>
        <w:tc>
          <w:tcPr>
            <w:tcW w:w="7614" w:type="dxa"/>
            <w:noWrap w:val="0"/>
            <w:vAlign w:val="top"/>
          </w:tcPr>
          <w:p>
            <w:pPr>
              <w:spacing w:before="50" w:after="50" w:line="440" w:lineRule="exact"/>
              <w:rPr>
                <w:rFonts w:hint="eastAsia" w:ascii="宋体" w:hAnsi="宋体" w:cs="宋体"/>
                <w:color w:val="000000"/>
                <w:sz w:val="24"/>
                <w:szCs w:val="24"/>
              </w:rPr>
            </w:pPr>
            <w:r>
              <w:rPr>
                <w:rFonts w:hint="eastAsia" w:ascii="宋体" w:hAnsi="宋体" w:cs="宋体"/>
                <w:color w:val="000000"/>
                <w:sz w:val="24"/>
                <w:szCs w:val="24"/>
              </w:rPr>
              <w:t>交货方式：</w:t>
            </w:r>
          </w:p>
          <w:p>
            <w:pPr>
              <w:spacing w:before="50" w:after="50" w:line="440" w:lineRule="exact"/>
              <w:rPr>
                <w:rFonts w:hint="eastAsia" w:ascii="宋体" w:hAnsi="宋体" w:cs="宋体"/>
                <w:b/>
                <w:bCs/>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由卖方负责运输至</w:t>
            </w:r>
            <w:r>
              <w:rPr>
                <w:rFonts w:hint="eastAsia" w:ascii="宋体" w:hAnsi="宋体" w:cs="宋体"/>
                <w:color w:val="000000"/>
                <w:sz w:val="24"/>
                <w:szCs w:val="24"/>
                <w:lang w:eastAsia="zh-CN"/>
              </w:rPr>
              <w:t>需方</w:t>
            </w:r>
            <w:r>
              <w:rPr>
                <w:rFonts w:hint="eastAsia" w:ascii="宋体" w:hAnsi="宋体" w:cs="宋体"/>
                <w:color w:val="000000"/>
                <w:sz w:val="24"/>
                <w:szCs w:val="24"/>
              </w:rPr>
              <w:t>指定地点，运输过程中产生的所有费用由卖方负责。</w:t>
            </w:r>
            <w:r>
              <w:rPr>
                <w:rFonts w:hint="eastAsia" w:ascii="宋体" w:hAnsi="宋体" w:cs="宋体"/>
                <w:b/>
                <w:bCs/>
                <w:color w:val="000000"/>
                <w:sz w:val="24"/>
                <w:szCs w:val="24"/>
              </w:rPr>
              <w:t>若因道路运输受阻，由卖方承担供货误期责任。</w:t>
            </w:r>
          </w:p>
          <w:p>
            <w:pPr>
              <w:spacing w:before="50" w:after="50" w:line="440" w:lineRule="exact"/>
              <w:rPr>
                <w:rFonts w:hint="eastAsia" w:ascii="宋体" w:hAnsi="宋体" w:cs="宋体"/>
                <w:color w:val="000000"/>
                <w:sz w:val="24"/>
                <w:szCs w:val="24"/>
              </w:rPr>
            </w:pPr>
            <w:r>
              <w:rPr>
                <w:rFonts w:hint="eastAsia" w:ascii="宋体" w:hAnsi="宋体" w:eastAsia="宋体" w:cs="宋体"/>
                <w:sz w:val="24"/>
                <w:szCs w:val="24"/>
                <w:lang w:val="en-US" w:eastAsia="zh-CN"/>
              </w:rPr>
              <w:t>2、卖</w:t>
            </w:r>
            <w:r>
              <w:rPr>
                <w:rFonts w:ascii="宋体" w:hAnsi="宋体" w:eastAsia="宋体" w:cs="宋体"/>
                <w:sz w:val="24"/>
                <w:szCs w:val="24"/>
              </w:rPr>
              <w:t>方所提供运输车辆，必须保证能够安全运输。在</w:t>
            </w:r>
            <w:r>
              <w:rPr>
                <w:rFonts w:hint="eastAsia" w:ascii="宋体" w:hAnsi="宋体" w:eastAsia="宋体" w:cs="宋体"/>
                <w:sz w:val="24"/>
                <w:szCs w:val="24"/>
                <w:lang w:eastAsia="zh-CN"/>
              </w:rPr>
              <w:t>需方</w:t>
            </w:r>
            <w:r>
              <w:rPr>
                <w:rFonts w:ascii="宋体" w:hAnsi="宋体" w:eastAsia="宋体" w:cs="宋体"/>
                <w:sz w:val="24"/>
                <w:szCs w:val="24"/>
              </w:rPr>
              <w:t>指定地点卸货过程中及在高速公路、地方公路运输过程中，</w:t>
            </w:r>
            <w:r>
              <w:rPr>
                <w:rFonts w:hint="eastAsia" w:ascii="宋体" w:hAnsi="宋体" w:eastAsia="宋体" w:cs="宋体"/>
                <w:sz w:val="24"/>
                <w:szCs w:val="24"/>
                <w:lang w:eastAsia="zh-CN"/>
              </w:rPr>
              <w:t>卖方</w:t>
            </w:r>
            <w:r>
              <w:rPr>
                <w:rFonts w:ascii="宋体" w:hAnsi="宋体" w:eastAsia="宋体" w:cs="宋体"/>
                <w:sz w:val="24"/>
                <w:szCs w:val="24"/>
              </w:rPr>
              <w:t>必须保障安全，由于</w:t>
            </w:r>
            <w:r>
              <w:rPr>
                <w:rFonts w:hint="eastAsia" w:ascii="宋体" w:hAnsi="宋体" w:eastAsia="宋体" w:cs="宋体"/>
                <w:sz w:val="24"/>
                <w:szCs w:val="24"/>
                <w:lang w:eastAsia="zh-CN"/>
              </w:rPr>
              <w:t>卖方原因</w:t>
            </w:r>
            <w:r>
              <w:rPr>
                <w:rFonts w:ascii="宋体" w:hAnsi="宋体" w:eastAsia="宋体" w:cs="宋体"/>
                <w:sz w:val="24"/>
                <w:szCs w:val="24"/>
              </w:rPr>
              <w:t>在运输、装卸过程中造成的车辆、人员和第三方的经济损失及人身损害均由</w:t>
            </w:r>
            <w:r>
              <w:rPr>
                <w:rFonts w:hint="eastAsia" w:ascii="宋体" w:hAnsi="宋体" w:eastAsia="宋体" w:cs="宋体"/>
                <w:sz w:val="24"/>
                <w:szCs w:val="24"/>
                <w:lang w:eastAsia="zh-CN"/>
              </w:rPr>
              <w:t>卖方</w:t>
            </w:r>
            <w:r>
              <w:rPr>
                <w:rFonts w:ascii="宋体" w:hAnsi="宋体" w:eastAsia="宋体" w:cs="宋体"/>
                <w:sz w:val="24"/>
                <w:szCs w:val="24"/>
              </w:rPr>
              <w:t>自行承担责任。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新增12.3</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卸货方式：由</w:t>
            </w:r>
            <w:r>
              <w:rPr>
                <w:rFonts w:hint="eastAsia" w:ascii="宋体" w:hAnsi="宋体" w:cs="宋体"/>
                <w:color w:val="000000"/>
                <w:sz w:val="24"/>
                <w:szCs w:val="24"/>
                <w:u w:val="single"/>
              </w:rPr>
              <w:t>卖方</w:t>
            </w:r>
            <w:r>
              <w:rPr>
                <w:rFonts w:hint="eastAsia" w:ascii="宋体" w:hAnsi="宋体" w:cs="宋体"/>
                <w:color w:val="000000"/>
                <w:sz w:val="24"/>
                <w:szCs w:val="24"/>
              </w:rPr>
              <w:t>负责货物运至</w:t>
            </w:r>
            <w:r>
              <w:rPr>
                <w:rFonts w:hint="eastAsia" w:ascii="宋体" w:hAnsi="宋体" w:cs="宋体"/>
                <w:color w:val="000000"/>
                <w:sz w:val="24"/>
                <w:szCs w:val="24"/>
                <w:lang w:eastAsia="zh-CN"/>
              </w:rPr>
              <w:t>需方</w:t>
            </w:r>
            <w:r>
              <w:rPr>
                <w:rFonts w:hint="eastAsia" w:ascii="宋体" w:hAnsi="宋体" w:cs="宋体"/>
                <w:color w:val="000000"/>
                <w:sz w:val="24"/>
                <w:szCs w:val="24"/>
              </w:rPr>
              <w:t>指定地点时的卸货及相关费用。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15.2</w:t>
            </w:r>
          </w:p>
        </w:tc>
        <w:tc>
          <w:tcPr>
            <w:tcW w:w="7614" w:type="dxa"/>
            <w:noWrap w:val="0"/>
            <w:vAlign w:val="top"/>
          </w:tcPr>
          <w:p>
            <w:pPr>
              <w:spacing w:line="400" w:lineRule="exact"/>
              <w:rPr>
                <w:rFonts w:hint="eastAsia" w:ascii="宋体" w:hAnsi="宋体"/>
                <w:sz w:val="24"/>
                <w:szCs w:val="24"/>
              </w:rPr>
            </w:pPr>
            <w:r>
              <w:rPr>
                <w:rFonts w:hint="eastAsia" w:ascii="宋体" w:hAnsi="宋体"/>
                <w:sz w:val="24"/>
                <w:szCs w:val="24"/>
              </w:rPr>
              <w:t>支付方式和条件：</w:t>
            </w:r>
          </w:p>
          <w:p>
            <w:pPr>
              <w:spacing w:line="400" w:lineRule="exact"/>
              <w:rPr>
                <w:rFonts w:hint="eastAsia" w:ascii="宋体" w:hAnsi="宋体" w:cs="宋体"/>
                <w:sz w:val="24"/>
                <w:szCs w:val="24"/>
              </w:rPr>
            </w:pPr>
            <w:r>
              <w:rPr>
                <w:rFonts w:hint="eastAsia" w:ascii="宋体" w:hAnsi="宋体" w:cs="宋体"/>
                <w:sz w:val="24"/>
                <w:szCs w:val="24"/>
              </w:rPr>
              <w:t>材料运抵指定目的地经验收后，在卖方出具验收证明且提交了合同规定的单据条件下，按照如下方式支付：</w:t>
            </w:r>
          </w:p>
          <w:p>
            <w:pPr>
              <w:spacing w:line="400" w:lineRule="exact"/>
              <w:rPr>
                <w:rFonts w:hint="eastAsia" w:ascii="宋体" w:hAnsi="宋体" w:cs="宋体"/>
                <w:sz w:val="24"/>
                <w:szCs w:val="24"/>
              </w:rPr>
            </w:pPr>
            <w:r>
              <w:rPr>
                <w:rFonts w:hint="eastAsia" w:ascii="宋体" w:hAnsi="宋体" w:cs="宋体"/>
                <w:sz w:val="24"/>
                <w:szCs w:val="24"/>
              </w:rPr>
              <w:t>结算方式：采购人将按批次在材料验收合格后十五个工作日内支付已交货物价格的</w:t>
            </w:r>
            <w:r>
              <w:rPr>
                <w:rFonts w:hint="eastAsia" w:ascii="宋体" w:hAnsi="宋体" w:cs="宋体"/>
                <w:sz w:val="24"/>
                <w:szCs w:val="24"/>
                <w:lang w:val="en-US" w:eastAsia="zh-CN"/>
              </w:rPr>
              <w:t>95</w:t>
            </w:r>
            <w:r>
              <w:rPr>
                <w:rFonts w:hint="eastAsia" w:ascii="宋体" w:hAnsi="宋体" w:cs="宋体"/>
                <w:sz w:val="24"/>
                <w:szCs w:val="24"/>
              </w:rPr>
              <w:t>%，剩余5%待所有供货完成并验收合格后一次性支付。</w:t>
            </w:r>
          </w:p>
          <w:p>
            <w:pPr>
              <w:spacing w:line="400" w:lineRule="exact"/>
              <w:rPr>
                <w:rFonts w:hint="eastAsia" w:ascii="宋体" w:hAnsi="宋体" w:cs="宋体"/>
                <w:sz w:val="24"/>
                <w:szCs w:val="24"/>
              </w:rPr>
            </w:pPr>
            <w:r>
              <w:rPr>
                <w:rFonts w:hint="eastAsia" w:ascii="宋体" w:hAnsi="宋体" w:cs="宋体"/>
                <w:sz w:val="24"/>
                <w:szCs w:val="24"/>
              </w:rPr>
              <w:t>付款单据如下：</w:t>
            </w:r>
          </w:p>
          <w:p>
            <w:pPr>
              <w:spacing w:line="400" w:lineRule="exact"/>
              <w:rPr>
                <w:rFonts w:hint="eastAsia" w:ascii="宋体" w:hAnsi="宋体" w:cs="宋体"/>
                <w:sz w:val="24"/>
                <w:szCs w:val="24"/>
              </w:rPr>
            </w:pPr>
            <w:r>
              <w:rPr>
                <w:rFonts w:hint="eastAsia" w:ascii="宋体" w:hAnsi="宋体" w:cs="宋体"/>
                <w:sz w:val="24"/>
                <w:szCs w:val="24"/>
              </w:rPr>
              <w:t>1、卖方须提供表明材料数量、单价和总价的增值税专用发票；</w:t>
            </w:r>
          </w:p>
          <w:p>
            <w:pPr>
              <w:spacing w:line="400" w:lineRule="exact"/>
              <w:rPr>
                <w:rFonts w:hint="eastAsia" w:ascii="宋体" w:hAnsi="宋体" w:cs="宋体"/>
                <w:sz w:val="24"/>
                <w:szCs w:val="24"/>
              </w:rPr>
            </w:pPr>
            <w:r>
              <w:rPr>
                <w:rFonts w:hint="eastAsia" w:ascii="宋体" w:hAnsi="宋体" w:cs="宋体"/>
                <w:sz w:val="24"/>
                <w:szCs w:val="24"/>
              </w:rPr>
              <w:t>2、卖方须提供经</w:t>
            </w:r>
            <w:r>
              <w:rPr>
                <w:rFonts w:hint="eastAsia" w:ascii="宋体" w:hAnsi="宋体" w:cs="宋体"/>
                <w:sz w:val="24"/>
                <w:szCs w:val="24"/>
                <w:lang w:val="en-US" w:eastAsia="zh-CN"/>
              </w:rPr>
              <w:t>需方</w:t>
            </w:r>
            <w:r>
              <w:rPr>
                <w:rFonts w:hint="eastAsia" w:ascii="宋体" w:hAnsi="宋体" w:cs="宋体"/>
                <w:sz w:val="24"/>
                <w:szCs w:val="24"/>
              </w:rPr>
              <w:t>签字确认的验收证明；</w:t>
            </w:r>
          </w:p>
          <w:p>
            <w:pPr>
              <w:spacing w:line="400" w:lineRule="exact"/>
              <w:rPr>
                <w:rFonts w:hint="eastAsia" w:ascii="宋体" w:hAnsi="宋体" w:cs="宋体"/>
                <w:sz w:val="24"/>
                <w:szCs w:val="24"/>
              </w:rPr>
            </w:pPr>
            <w:r>
              <w:rPr>
                <w:rFonts w:hint="eastAsia" w:ascii="宋体" w:hAnsi="宋体" w:cs="宋体"/>
                <w:sz w:val="24"/>
                <w:szCs w:val="24"/>
              </w:rPr>
              <w:t>3、卖方须提供厂家提供的出厂合格证；</w:t>
            </w:r>
          </w:p>
          <w:p>
            <w:pPr>
              <w:spacing w:line="400" w:lineRule="exact"/>
              <w:rPr>
                <w:rFonts w:hint="eastAsia" w:ascii="宋体" w:hAnsi="宋体" w:cs="宋体"/>
                <w:sz w:val="24"/>
                <w:szCs w:val="24"/>
              </w:rPr>
            </w:pPr>
            <w:r>
              <w:rPr>
                <w:rFonts w:hint="eastAsia" w:ascii="宋体" w:hAnsi="宋体" w:cs="宋体"/>
                <w:sz w:val="24"/>
                <w:szCs w:val="24"/>
              </w:rPr>
              <w:t>实际供货中超出上述清单范围，则按照下列要求结算：</w:t>
            </w:r>
          </w:p>
          <w:p>
            <w:pPr>
              <w:spacing w:line="400" w:lineRule="exact"/>
              <w:rPr>
                <w:rFonts w:hint="eastAsia" w:ascii="宋体" w:hAnsi="宋体" w:cs="宋体"/>
                <w:b/>
                <w:bCs/>
                <w:sz w:val="24"/>
                <w:szCs w:val="24"/>
              </w:rPr>
            </w:pPr>
            <w:r>
              <w:rPr>
                <w:rFonts w:hint="eastAsia" w:ascii="宋体" w:hAnsi="宋体" w:cs="宋体"/>
                <w:b/>
                <w:bCs/>
                <w:sz w:val="24"/>
                <w:szCs w:val="24"/>
              </w:rPr>
              <w:t>1、若报价清单中任一细目实际供货数量比合同预估数量增加在20%以内（含20%），则按合同单价进行结算；</w:t>
            </w:r>
          </w:p>
          <w:p>
            <w:pPr>
              <w:spacing w:line="400" w:lineRule="exact"/>
              <w:rPr>
                <w:rFonts w:hint="eastAsia" w:ascii="宋体" w:hAnsi="宋体" w:cs="宋体"/>
                <w:b/>
                <w:bCs/>
                <w:sz w:val="24"/>
                <w:szCs w:val="24"/>
              </w:rPr>
            </w:pPr>
            <w:r>
              <w:rPr>
                <w:rFonts w:hint="eastAsia" w:ascii="宋体" w:hAnsi="宋体" w:cs="宋体"/>
                <w:b/>
                <w:bCs/>
                <w:sz w:val="24"/>
                <w:szCs w:val="24"/>
              </w:rPr>
              <w:t>2、若报价清单中任一细目实际供货数量比合同预估数量增加在20-50%范围以内（含50%），数量增加部分的结算单价在合同单价的基础上下调1%；</w:t>
            </w:r>
          </w:p>
          <w:p>
            <w:pPr>
              <w:spacing w:line="440" w:lineRule="exact"/>
              <w:rPr>
                <w:rFonts w:hint="eastAsia" w:ascii="宋体" w:hAnsi="宋体" w:cs="宋体"/>
                <w:color w:val="000000"/>
                <w:sz w:val="24"/>
                <w:szCs w:val="24"/>
              </w:rPr>
            </w:pPr>
            <w:r>
              <w:rPr>
                <w:rFonts w:hint="eastAsia" w:ascii="宋体" w:hAnsi="宋体" w:cs="宋体"/>
                <w:b/>
                <w:bCs/>
                <w:sz w:val="24"/>
                <w:szCs w:val="24"/>
              </w:rPr>
              <w:t>3、若报价清单中任一细目实际供货数量比合同预估数量增加在50%以上，数量增加部分的结算单价在合同单价的基础上下调2%；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16.4</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18.1</w:t>
            </w:r>
          </w:p>
        </w:tc>
        <w:tc>
          <w:tcPr>
            <w:tcW w:w="7614" w:type="dxa"/>
            <w:noWrap w:val="0"/>
            <w:vAlign w:val="top"/>
          </w:tcPr>
          <w:p>
            <w:pPr>
              <w:spacing w:line="400" w:lineRule="exact"/>
              <w:rPr>
                <w:rFonts w:hint="eastAsia" w:ascii="宋体" w:hAnsi="宋体"/>
                <w:color w:val="000000"/>
                <w:sz w:val="24"/>
                <w:szCs w:val="24"/>
                <w:highlight w:val="none"/>
              </w:rPr>
            </w:pPr>
            <w:r>
              <w:rPr>
                <w:rFonts w:hint="eastAsia" w:ascii="宋体" w:hAnsi="宋体"/>
                <w:color w:val="000000"/>
                <w:sz w:val="24"/>
                <w:szCs w:val="24"/>
                <w:highlight w:val="none"/>
              </w:rPr>
              <w:t>履约保证金的金额为：</w:t>
            </w:r>
            <w:r>
              <w:rPr>
                <w:rFonts w:hint="eastAsia" w:ascii="宋体" w:hAnsi="宋体"/>
                <w:color w:val="000000"/>
                <w:sz w:val="24"/>
                <w:szCs w:val="24"/>
                <w:highlight w:val="none"/>
                <w:u w:val="single"/>
              </w:rPr>
              <w:t>合同总价的</w:t>
            </w:r>
            <w:r>
              <w:rPr>
                <w:rFonts w:hint="eastAsia" w:ascii="宋体" w:hAnsi="宋体"/>
                <w:color w:val="000000"/>
                <w:sz w:val="24"/>
                <w:szCs w:val="24"/>
                <w:highlight w:val="none"/>
                <w:u w:val="single"/>
                <w:lang w:val="en-US" w:eastAsia="zh-CN"/>
              </w:rPr>
              <w:t>5%</w:t>
            </w:r>
            <w:r>
              <w:rPr>
                <w:rFonts w:hint="eastAsia" w:ascii="宋体" w:hAnsi="宋体"/>
                <w:color w:val="000000"/>
                <w:sz w:val="24"/>
                <w:szCs w:val="24"/>
                <w:highlight w:val="none"/>
                <w:u w:val="single"/>
              </w:rPr>
              <w:t>；货币为：人民币。</w:t>
            </w:r>
          </w:p>
          <w:p>
            <w:pPr>
              <w:numPr>
                <w:ilvl w:val="0"/>
                <w:numId w:val="9"/>
              </w:numPr>
              <w:spacing w:line="360" w:lineRule="exact"/>
              <w:rPr>
                <w:rFonts w:hint="eastAsia" w:ascii="宋体" w:hAnsi="宋体"/>
                <w:color w:val="000000"/>
                <w:sz w:val="24"/>
                <w:szCs w:val="22"/>
                <w:highlight w:val="none"/>
              </w:rPr>
            </w:pPr>
            <w:r>
              <w:rPr>
                <w:rFonts w:hint="eastAsia" w:ascii="宋体" w:hAnsi="宋体"/>
                <w:color w:val="000000"/>
                <w:sz w:val="24"/>
                <w:highlight w:val="none"/>
              </w:rPr>
              <w:t>卖方应在收到</w:t>
            </w:r>
            <w:r>
              <w:rPr>
                <w:rFonts w:hint="eastAsia" w:ascii="宋体" w:hAnsi="宋体"/>
                <w:color w:val="000000"/>
                <w:sz w:val="24"/>
                <w:highlight w:val="none"/>
                <w:lang w:eastAsia="zh-CN"/>
              </w:rPr>
              <w:t>成交通知书</w:t>
            </w:r>
            <w:r>
              <w:rPr>
                <w:rFonts w:hint="eastAsia" w:ascii="宋体" w:hAnsi="宋体"/>
                <w:color w:val="000000"/>
                <w:sz w:val="24"/>
                <w:highlight w:val="none"/>
              </w:rPr>
              <w:t>15个日历日内，向</w:t>
            </w:r>
            <w:r>
              <w:rPr>
                <w:rFonts w:hint="eastAsia" w:ascii="宋体" w:hAnsi="宋体"/>
                <w:color w:val="000000"/>
                <w:sz w:val="24"/>
                <w:highlight w:val="none"/>
                <w:lang w:eastAsia="zh-CN"/>
              </w:rPr>
              <w:t>需方</w:t>
            </w:r>
            <w:r>
              <w:rPr>
                <w:rFonts w:hint="eastAsia" w:ascii="宋体" w:hAnsi="宋体"/>
                <w:color w:val="000000"/>
                <w:sz w:val="24"/>
                <w:highlight w:val="none"/>
              </w:rPr>
              <w:t>提交履约保证金或履约保函(履约保函开具的有效期必须大于合同供货周期，如遇特殊情况，经</w:t>
            </w:r>
            <w:r>
              <w:rPr>
                <w:rFonts w:hint="eastAsia" w:ascii="宋体" w:hAnsi="宋体"/>
                <w:color w:val="000000"/>
                <w:sz w:val="24"/>
                <w:highlight w:val="none"/>
                <w:lang w:eastAsia="zh-CN"/>
              </w:rPr>
              <w:t>需方</w:t>
            </w:r>
            <w:r>
              <w:rPr>
                <w:rFonts w:hint="eastAsia" w:ascii="宋体" w:hAnsi="宋体"/>
                <w:color w:val="000000"/>
                <w:sz w:val="24"/>
                <w:highlight w:val="none"/>
              </w:rPr>
              <w:t>同意，可适当推迟缴交时限)，该</w:t>
            </w:r>
            <w:r>
              <w:rPr>
                <w:rFonts w:ascii="宋体" w:hAnsi="宋体"/>
                <w:color w:val="000000"/>
                <w:sz w:val="24"/>
                <w:highlight w:val="none"/>
              </w:rPr>
              <w:t>履约保证金按合同约定退还</w:t>
            </w:r>
            <w:r>
              <w:rPr>
                <w:rFonts w:hint="eastAsia" w:ascii="宋体" w:hAnsi="宋体"/>
                <w:color w:val="000000"/>
                <w:sz w:val="24"/>
                <w:highlight w:val="none"/>
              </w:rPr>
              <w:t>。逾期未提交履约保证金或履约保函的将视为自动放弃</w:t>
            </w:r>
            <w:r>
              <w:rPr>
                <w:rFonts w:hint="eastAsia" w:ascii="宋体" w:hAnsi="宋体"/>
                <w:color w:val="000000"/>
                <w:sz w:val="24"/>
                <w:highlight w:val="none"/>
                <w:lang w:eastAsia="zh-CN"/>
              </w:rPr>
              <w:t>成交</w:t>
            </w:r>
            <w:r>
              <w:rPr>
                <w:rFonts w:hint="eastAsia" w:ascii="宋体" w:hAnsi="宋体"/>
                <w:color w:val="000000"/>
                <w:sz w:val="24"/>
                <w:highlight w:val="none"/>
              </w:rPr>
              <w:t>资</w:t>
            </w:r>
            <w:r>
              <w:rPr>
                <w:rFonts w:hint="eastAsia" w:ascii="宋体" w:hAnsi="宋体"/>
                <w:color w:val="000000"/>
                <w:sz w:val="24"/>
                <w:szCs w:val="22"/>
                <w:highlight w:val="none"/>
              </w:rPr>
              <w:t>格，并承担没收保证金的责任。卖方应完全满足上述要求并在</w:t>
            </w:r>
            <w:r>
              <w:rPr>
                <w:rFonts w:hint="eastAsia" w:ascii="宋体" w:hAnsi="宋体"/>
                <w:color w:val="000000"/>
                <w:sz w:val="24"/>
                <w:szCs w:val="22"/>
                <w:highlight w:val="none"/>
                <w:lang w:val="en-US" w:eastAsia="zh-CN"/>
              </w:rPr>
              <w:t>报价</w:t>
            </w:r>
            <w:r>
              <w:rPr>
                <w:rFonts w:hint="eastAsia" w:ascii="宋体" w:hAnsi="宋体"/>
                <w:color w:val="000000"/>
                <w:sz w:val="24"/>
                <w:szCs w:val="22"/>
                <w:highlight w:val="none"/>
              </w:rPr>
              <w:t>文件中进行明确承诺，否则视为未实质性响应</w:t>
            </w:r>
            <w:r>
              <w:rPr>
                <w:rFonts w:hint="eastAsia" w:ascii="宋体" w:hAnsi="宋体"/>
                <w:color w:val="000000"/>
                <w:sz w:val="24"/>
                <w:szCs w:val="22"/>
                <w:highlight w:val="none"/>
                <w:lang w:eastAsia="zh-CN"/>
              </w:rPr>
              <w:t>采购文件</w:t>
            </w:r>
            <w:r>
              <w:rPr>
                <w:rFonts w:hint="eastAsia" w:ascii="宋体" w:hAnsi="宋体"/>
                <w:color w:val="000000"/>
                <w:sz w:val="24"/>
                <w:szCs w:val="22"/>
                <w:highlight w:val="none"/>
              </w:rPr>
              <w:t>要求，其</w:t>
            </w:r>
            <w:r>
              <w:rPr>
                <w:rFonts w:hint="eastAsia" w:ascii="宋体" w:hAnsi="宋体"/>
                <w:color w:val="000000"/>
                <w:sz w:val="24"/>
                <w:szCs w:val="22"/>
                <w:highlight w:val="none"/>
                <w:lang w:val="en-US" w:eastAsia="zh-CN"/>
              </w:rPr>
              <w:t>报价</w:t>
            </w:r>
            <w:r>
              <w:rPr>
                <w:rFonts w:hint="eastAsia" w:ascii="宋体" w:hAnsi="宋体"/>
                <w:color w:val="000000"/>
                <w:sz w:val="24"/>
                <w:szCs w:val="22"/>
                <w:highlight w:val="none"/>
              </w:rPr>
              <w:t>文件将被拒绝。</w:t>
            </w:r>
          </w:p>
          <w:p>
            <w:pPr>
              <w:numPr>
                <w:ilvl w:val="0"/>
                <w:numId w:val="9"/>
              </w:numPr>
              <w:spacing w:line="360" w:lineRule="exact"/>
              <w:rPr>
                <w:rFonts w:hint="eastAsia" w:ascii="宋体" w:hAnsi="宋体"/>
                <w:color w:val="000000"/>
                <w:sz w:val="24"/>
                <w:szCs w:val="22"/>
                <w:highlight w:val="none"/>
              </w:rPr>
            </w:pPr>
            <w:r>
              <w:rPr>
                <w:rFonts w:hint="eastAsia" w:ascii="宋体" w:hAnsi="宋体"/>
                <w:color w:val="000000"/>
                <w:sz w:val="24"/>
                <w:szCs w:val="22"/>
                <w:highlight w:val="none"/>
              </w:rPr>
              <w:t>可接受的履约保证金形式：银行现金转账或者银行/保险公司开具的履约保函，不接受私人机构开具的保函。</w:t>
            </w:r>
          </w:p>
          <w:p>
            <w:pPr>
              <w:numPr>
                <w:ilvl w:val="0"/>
                <w:numId w:val="9"/>
              </w:numPr>
              <w:spacing w:line="360" w:lineRule="exact"/>
              <w:rPr>
                <w:rFonts w:hint="eastAsia" w:ascii="宋体" w:hAnsi="宋体"/>
                <w:color w:val="000000"/>
                <w:sz w:val="24"/>
                <w:szCs w:val="22"/>
                <w:highlight w:val="none"/>
              </w:rPr>
            </w:pPr>
            <w:r>
              <w:rPr>
                <w:rFonts w:hint="eastAsia" w:ascii="宋体" w:hAnsi="宋体"/>
                <w:color w:val="000000"/>
                <w:sz w:val="24"/>
                <w:szCs w:val="22"/>
                <w:highlight w:val="none"/>
              </w:rPr>
              <w:t>履约保证金缴交账户：</w:t>
            </w:r>
          </w:p>
          <w:p>
            <w:pPr>
              <w:spacing w:line="360" w:lineRule="exact"/>
              <w:rPr>
                <w:rFonts w:hint="default" w:ascii="宋体" w:hAnsi="宋体" w:eastAsia="宋体"/>
                <w:color w:val="000000"/>
                <w:sz w:val="24"/>
                <w:szCs w:val="22"/>
                <w:highlight w:val="none"/>
                <w:u w:val="single"/>
                <w:lang w:val="en-US" w:eastAsia="zh-CN"/>
              </w:rPr>
            </w:pPr>
            <w:r>
              <w:rPr>
                <w:rFonts w:hint="eastAsia" w:ascii="宋体" w:hAnsi="宋体"/>
                <w:color w:val="000000"/>
                <w:sz w:val="24"/>
                <w:szCs w:val="22"/>
                <w:highlight w:val="none"/>
              </w:rPr>
              <w:t>户    名：</w:t>
            </w:r>
            <w:r>
              <w:rPr>
                <w:rFonts w:hint="eastAsia" w:ascii="宋体" w:hAnsi="宋体"/>
                <w:color w:val="000000"/>
                <w:sz w:val="24"/>
                <w:szCs w:val="22"/>
                <w:highlight w:val="none"/>
                <w:u w:val="single"/>
              </w:rPr>
              <w:t>福建省高速公路养护工程有限公司</w:t>
            </w:r>
            <w:r>
              <w:rPr>
                <w:rFonts w:hint="eastAsia" w:ascii="宋体" w:hAnsi="宋体"/>
                <w:color w:val="000000"/>
                <w:sz w:val="24"/>
                <w:szCs w:val="22"/>
                <w:highlight w:val="none"/>
                <w:u w:val="single"/>
                <w:lang w:val="en-US" w:eastAsia="zh-CN"/>
              </w:rPr>
              <w:t>项目经理部三</w:t>
            </w:r>
          </w:p>
          <w:p>
            <w:pPr>
              <w:spacing w:line="360" w:lineRule="exact"/>
              <w:rPr>
                <w:rFonts w:hint="default" w:ascii="宋体" w:hAnsi="宋体" w:eastAsia="宋体"/>
                <w:color w:val="000000"/>
                <w:sz w:val="24"/>
                <w:szCs w:val="22"/>
                <w:highlight w:val="none"/>
                <w:u w:val="single"/>
                <w:lang w:val="en-US" w:eastAsia="zh-CN"/>
              </w:rPr>
            </w:pPr>
            <w:r>
              <w:rPr>
                <w:rFonts w:hint="eastAsia" w:ascii="宋体" w:hAnsi="宋体"/>
                <w:color w:val="000000"/>
                <w:sz w:val="24"/>
                <w:szCs w:val="22"/>
                <w:highlight w:val="none"/>
              </w:rPr>
              <w:t>开户银行：</w:t>
            </w:r>
            <w:r>
              <w:rPr>
                <w:rFonts w:hint="eastAsia" w:ascii="宋体" w:hAnsi="宋体"/>
                <w:color w:val="000000"/>
                <w:sz w:val="24"/>
                <w:szCs w:val="22"/>
                <w:highlight w:val="none"/>
                <w:u w:val="single"/>
              </w:rPr>
              <w:t>兴业银行漳州清华园支行</w:t>
            </w:r>
          </w:p>
          <w:p>
            <w:pPr>
              <w:spacing w:line="360" w:lineRule="exact"/>
              <w:rPr>
                <w:rFonts w:hint="eastAsia" w:ascii="宋体" w:hAnsi="宋体"/>
                <w:color w:val="000000"/>
                <w:sz w:val="24"/>
                <w:szCs w:val="22"/>
                <w:highlight w:val="none"/>
                <w:u w:val="single"/>
              </w:rPr>
            </w:pPr>
            <w:r>
              <w:rPr>
                <w:rFonts w:hint="eastAsia" w:ascii="宋体" w:hAnsi="宋体"/>
                <w:color w:val="000000"/>
                <w:sz w:val="24"/>
                <w:szCs w:val="22"/>
                <w:highlight w:val="none"/>
              </w:rPr>
              <w:t>账    号：</w:t>
            </w:r>
            <w:r>
              <w:rPr>
                <w:rFonts w:hint="eastAsia" w:ascii="宋体" w:hAnsi="宋体" w:eastAsia="宋体" w:cs="Times New Roman"/>
                <w:color w:val="auto"/>
                <w:sz w:val="24"/>
                <w:szCs w:val="22"/>
                <w:highlight w:val="none"/>
                <w:u w:val="single"/>
                <w:lang w:val="en-US" w:eastAsia="zh-CN"/>
              </w:rPr>
              <w:t>161050100100394106</w:t>
            </w:r>
          </w:p>
          <w:p>
            <w:pPr>
              <w:spacing w:line="360" w:lineRule="exact"/>
              <w:rPr>
                <w:rFonts w:hint="eastAsia" w:ascii="宋体" w:hAnsi="宋体"/>
                <w:color w:val="000000"/>
                <w:sz w:val="24"/>
                <w:szCs w:val="22"/>
                <w:highlight w:val="yellow"/>
              </w:rPr>
            </w:pPr>
            <w:r>
              <w:rPr>
                <w:rFonts w:hint="eastAsia" w:ascii="宋体" w:hAnsi="宋体"/>
                <w:color w:val="000000"/>
                <w:sz w:val="24"/>
                <w:szCs w:val="22"/>
                <w:highlight w:val="none"/>
              </w:rPr>
              <w:t>注：履约保证金单据汇款附言上请注明“</w:t>
            </w:r>
            <w:r>
              <w:rPr>
                <w:rFonts w:hint="eastAsia" w:ascii="宋体" w:hAnsi="宋体"/>
                <w:color w:val="000000"/>
                <w:sz w:val="24"/>
                <w:szCs w:val="22"/>
                <w:highlight w:val="none"/>
                <w:lang w:val="en-US" w:eastAsia="zh-CN"/>
              </w:rPr>
              <w:t>XM3Z-2022-018</w:t>
            </w:r>
            <w:r>
              <w:rPr>
                <w:rFonts w:hint="eastAsia" w:ascii="宋体" w:hAnsi="宋体"/>
                <w:color w:val="000000"/>
                <w:sz w:val="24"/>
                <w:szCs w:val="22"/>
                <w:highlight w:val="none"/>
              </w:rPr>
              <w:t>履</w:t>
            </w:r>
            <w:r>
              <w:rPr>
                <w:rFonts w:hint="eastAsia" w:ascii="宋体" w:hAnsi="宋体"/>
                <w:color w:val="000000"/>
                <w:sz w:val="24"/>
                <w:szCs w:val="22"/>
              </w:rPr>
              <w:t>约保证金”</w:t>
            </w:r>
          </w:p>
          <w:p>
            <w:pPr>
              <w:spacing w:line="460" w:lineRule="exact"/>
              <w:rPr>
                <w:rFonts w:hint="eastAsia" w:ascii="宋体" w:hAnsi="宋体"/>
                <w:color w:val="000000"/>
                <w:sz w:val="24"/>
                <w:szCs w:val="22"/>
              </w:rPr>
            </w:pPr>
            <w:r>
              <w:rPr>
                <w:rFonts w:hint="eastAsia" w:ascii="宋体" w:hAnsi="宋体"/>
                <w:color w:val="000000"/>
                <w:sz w:val="24"/>
                <w:szCs w:val="22"/>
                <w:lang w:val="en-US" w:eastAsia="zh-CN"/>
              </w:rPr>
              <w:t>4、</w:t>
            </w:r>
            <w:r>
              <w:rPr>
                <w:rFonts w:hint="eastAsia" w:ascii="宋体" w:hAnsi="宋体"/>
                <w:color w:val="000000"/>
                <w:sz w:val="24"/>
                <w:szCs w:val="22"/>
              </w:rPr>
              <w:t>逾期未提交履约保证金或履约保函的将视为自动放弃</w:t>
            </w:r>
            <w:r>
              <w:rPr>
                <w:rFonts w:hint="eastAsia" w:ascii="宋体" w:hAnsi="宋体"/>
                <w:color w:val="000000"/>
                <w:sz w:val="24"/>
                <w:szCs w:val="22"/>
                <w:lang w:eastAsia="zh-CN"/>
              </w:rPr>
              <w:t>成交</w:t>
            </w:r>
            <w:r>
              <w:rPr>
                <w:rFonts w:hint="eastAsia" w:ascii="宋体" w:hAnsi="宋体"/>
                <w:color w:val="000000"/>
                <w:sz w:val="24"/>
                <w:szCs w:val="22"/>
              </w:rPr>
              <w:t>资格，并承担没收保证金的责任。</w:t>
            </w:r>
          </w:p>
          <w:p>
            <w:pPr>
              <w:spacing w:line="460" w:lineRule="exact"/>
              <w:rPr>
                <w:rFonts w:hint="eastAsia" w:ascii="宋体" w:hAnsi="宋体" w:cs="宋体"/>
                <w:color w:val="000000"/>
                <w:sz w:val="24"/>
                <w:szCs w:val="24"/>
              </w:rPr>
            </w:pPr>
            <w:r>
              <w:rPr>
                <w:rFonts w:hint="eastAsia" w:ascii="宋体" w:hAnsi="宋体"/>
                <w:color w:val="000000"/>
                <w:sz w:val="24"/>
                <w:szCs w:val="22"/>
                <w:lang w:val="en-US" w:eastAsia="zh-CN"/>
              </w:rPr>
              <w:t>5、</w:t>
            </w:r>
            <w:r>
              <w:rPr>
                <w:rFonts w:hint="eastAsia" w:ascii="宋体" w:hAnsi="宋体"/>
                <w:color w:val="000000"/>
                <w:sz w:val="24"/>
                <w:szCs w:val="22"/>
              </w:rPr>
              <w:t>卖方应完全满足上述要求并在响应文件中进行明确承诺，否则视为未实质性响应谈判文件要求，其响应文件将被拒绝。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18.3</w:t>
            </w:r>
          </w:p>
        </w:tc>
        <w:tc>
          <w:tcPr>
            <w:tcW w:w="7614" w:type="dxa"/>
            <w:noWrap w:val="0"/>
            <w:vAlign w:val="top"/>
          </w:tcPr>
          <w:p>
            <w:pPr>
              <w:numPr>
                <w:ins w:id="0" w:author="Administrator" w:date="2019-01-02T16:43:00Z"/>
              </w:numPr>
              <w:spacing w:line="440" w:lineRule="exact"/>
              <w:rPr>
                <w:rFonts w:hint="eastAsia" w:ascii="宋体" w:hAnsi="宋体" w:cs="宋体"/>
                <w:color w:val="000000"/>
                <w:sz w:val="24"/>
                <w:szCs w:val="24"/>
              </w:rPr>
            </w:pPr>
            <w:r>
              <w:rPr>
                <w:rFonts w:hint="eastAsia" w:ascii="宋体" w:hAnsi="宋体" w:cs="宋体"/>
                <w:color w:val="000000"/>
                <w:sz w:val="24"/>
                <w:szCs w:val="24"/>
              </w:rPr>
              <w:t>可接受的履约保证金形式：银行/保险保函、银行转账或电汇形式。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23.2</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sz w:val="24"/>
                <w:szCs w:val="24"/>
              </w:rPr>
              <w:t>在</w:t>
            </w:r>
            <w:r>
              <w:rPr>
                <w:rFonts w:hint="eastAsia" w:ascii="宋体" w:hAnsi="宋体"/>
                <w:sz w:val="24"/>
                <w:szCs w:val="24"/>
                <w:lang w:eastAsia="zh-CN"/>
              </w:rPr>
              <w:t>供方</w:t>
            </w:r>
            <w:r>
              <w:rPr>
                <w:rFonts w:hint="eastAsia" w:ascii="宋体" w:hAnsi="宋体"/>
                <w:sz w:val="24"/>
                <w:szCs w:val="24"/>
              </w:rPr>
              <w:t>完成合同项下义务且质量保证期期满后的30天内，</w:t>
            </w:r>
            <w:r>
              <w:rPr>
                <w:rFonts w:hint="eastAsia" w:ascii="宋体" w:hAnsi="宋体"/>
                <w:sz w:val="24"/>
                <w:szCs w:val="24"/>
                <w:lang w:val="en-US" w:eastAsia="zh-CN"/>
              </w:rPr>
              <w:t>需方</w:t>
            </w:r>
            <w:r>
              <w:rPr>
                <w:rFonts w:hint="eastAsia" w:ascii="宋体" w:hAnsi="宋体"/>
                <w:sz w:val="24"/>
                <w:szCs w:val="24"/>
              </w:rPr>
              <w:t>将履约保证金退还</w:t>
            </w:r>
            <w:r>
              <w:rPr>
                <w:rFonts w:hint="eastAsia" w:ascii="宋体" w:hAnsi="宋体"/>
                <w:sz w:val="24"/>
                <w:szCs w:val="24"/>
                <w:lang w:eastAsia="zh-CN"/>
              </w:rPr>
              <w:t>供方</w:t>
            </w:r>
            <w:r>
              <w:rPr>
                <w:rFonts w:hint="eastAsia" w:ascii="宋体"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新增26.7</w:t>
            </w:r>
          </w:p>
        </w:tc>
        <w:tc>
          <w:tcPr>
            <w:tcW w:w="7614" w:type="dxa"/>
            <w:noWrap w:val="0"/>
            <w:vAlign w:val="top"/>
          </w:tcPr>
          <w:p>
            <w:pPr>
              <w:spacing w:line="400" w:lineRule="exact"/>
              <w:rPr>
                <w:rFonts w:hint="eastAsia" w:ascii="宋体" w:hAnsi="宋体"/>
                <w:sz w:val="24"/>
                <w:szCs w:val="24"/>
              </w:rPr>
            </w:pPr>
            <w:r>
              <w:rPr>
                <w:rFonts w:hint="eastAsia" w:ascii="宋体" w:hAnsi="宋体"/>
                <w:sz w:val="24"/>
                <w:szCs w:val="24"/>
              </w:rPr>
              <w:t>包装、标志和包装箱内外呈递的文件应该：</w:t>
            </w:r>
          </w:p>
          <w:p>
            <w:pPr>
              <w:spacing w:line="440" w:lineRule="exact"/>
              <w:rPr>
                <w:rFonts w:ascii="宋体" w:hAnsi="宋体"/>
                <w:sz w:val="24"/>
                <w:szCs w:val="24"/>
              </w:rPr>
            </w:pPr>
            <w:r>
              <w:rPr>
                <w:rFonts w:hint="eastAsia" w:ascii="宋体" w:hAnsi="宋体"/>
                <w:sz w:val="24"/>
                <w:szCs w:val="24"/>
              </w:rPr>
              <w:t>当货物装运时，</w:t>
            </w:r>
            <w:r>
              <w:rPr>
                <w:rFonts w:hint="eastAsia" w:ascii="宋体" w:hAnsi="宋体"/>
                <w:sz w:val="24"/>
                <w:szCs w:val="24"/>
                <w:lang w:eastAsia="zh-CN"/>
              </w:rPr>
              <w:t>供方</w:t>
            </w:r>
            <w:r>
              <w:rPr>
                <w:rFonts w:hint="eastAsia" w:ascii="宋体" w:hAnsi="宋体"/>
                <w:sz w:val="24"/>
                <w:szCs w:val="24"/>
              </w:rPr>
              <w:t>应以电报或传真形式向路面施工单位、业主和保险公司发出装运细节包括合同号、货物描述、数量、货运单号和启运日期等的通知。所需费用由</w:t>
            </w:r>
            <w:r>
              <w:rPr>
                <w:rFonts w:hint="eastAsia" w:ascii="宋体" w:hAnsi="宋体"/>
                <w:sz w:val="24"/>
                <w:szCs w:val="24"/>
                <w:lang w:eastAsia="zh-CN"/>
              </w:rPr>
              <w:t>供方</w:t>
            </w:r>
            <w:r>
              <w:rPr>
                <w:rFonts w:hint="eastAsia" w:ascii="宋体" w:hAnsi="宋体"/>
                <w:sz w:val="24"/>
                <w:szCs w:val="24"/>
              </w:rPr>
              <w:t>承担；</w:t>
            </w:r>
            <w:r>
              <w:rPr>
                <w:rFonts w:hint="eastAsia" w:ascii="宋体" w:hAnsi="宋体"/>
                <w:sz w:val="24"/>
                <w:szCs w:val="24"/>
                <w:lang w:eastAsia="zh-CN"/>
              </w:rPr>
              <w:t>供方</w:t>
            </w:r>
            <w:r>
              <w:rPr>
                <w:rFonts w:hint="eastAsia" w:ascii="宋体" w:hAnsi="宋体"/>
                <w:sz w:val="24"/>
                <w:szCs w:val="24"/>
              </w:rPr>
              <w:t>还应将下述单据送交</w:t>
            </w:r>
            <w:r>
              <w:rPr>
                <w:rFonts w:hint="eastAsia" w:ascii="宋体" w:hAnsi="宋体"/>
                <w:sz w:val="24"/>
                <w:szCs w:val="24"/>
                <w:lang w:val="en-US" w:eastAsia="zh-CN"/>
              </w:rPr>
              <w:t>需方</w:t>
            </w:r>
            <w:r>
              <w:rPr>
                <w:rFonts w:hint="eastAsia" w:ascii="宋体" w:hAnsi="宋体"/>
                <w:sz w:val="24"/>
                <w:szCs w:val="24"/>
              </w:rPr>
              <w:t>：</w:t>
            </w:r>
          </w:p>
          <w:p>
            <w:pPr>
              <w:spacing w:line="440" w:lineRule="exact"/>
              <w:rPr>
                <w:rFonts w:hint="eastAsia" w:ascii="宋体" w:hAnsi="宋体"/>
                <w:sz w:val="24"/>
                <w:szCs w:val="24"/>
              </w:rPr>
            </w:pPr>
            <w:r>
              <w:rPr>
                <w:rFonts w:ascii="宋体" w:hAnsi="宋体"/>
                <w:sz w:val="24"/>
                <w:szCs w:val="24"/>
              </w:rPr>
              <w:t xml:space="preserve">(1) </w:t>
            </w:r>
            <w:r>
              <w:rPr>
                <w:rFonts w:hint="eastAsia" w:ascii="宋体" w:hAnsi="宋体"/>
                <w:sz w:val="24"/>
                <w:szCs w:val="24"/>
              </w:rPr>
              <w:t>3正2副表明货物品名、数量、单价和总价的</w:t>
            </w:r>
            <w:r>
              <w:rPr>
                <w:rFonts w:hint="eastAsia" w:ascii="宋体" w:hAnsi="宋体"/>
                <w:sz w:val="24"/>
                <w:szCs w:val="24"/>
                <w:lang w:eastAsia="zh-CN"/>
              </w:rPr>
              <w:t>供方</w:t>
            </w:r>
            <w:r>
              <w:rPr>
                <w:rFonts w:hint="eastAsia" w:ascii="宋体" w:hAnsi="宋体"/>
                <w:sz w:val="24"/>
                <w:szCs w:val="24"/>
              </w:rPr>
              <w:t>发票；</w:t>
            </w:r>
          </w:p>
          <w:p>
            <w:pPr>
              <w:spacing w:line="440" w:lineRule="exact"/>
              <w:ind w:left="480" w:hanging="480"/>
              <w:rPr>
                <w:rFonts w:hint="eastAsia" w:ascii="宋体" w:hAnsi="宋体"/>
                <w:sz w:val="24"/>
                <w:szCs w:val="24"/>
              </w:rPr>
            </w:pPr>
            <w:r>
              <w:rPr>
                <w:rFonts w:ascii="宋体" w:hAnsi="宋体"/>
                <w:sz w:val="24"/>
                <w:szCs w:val="24"/>
              </w:rPr>
              <w:t xml:space="preserve">(2) </w:t>
            </w:r>
            <w:r>
              <w:rPr>
                <w:rFonts w:hint="eastAsia" w:ascii="宋体" w:hAnsi="宋体"/>
                <w:sz w:val="24"/>
                <w:szCs w:val="24"/>
              </w:rPr>
              <w:t>1正2副空白抬头、空白背书、注明“运费已付”和货运单；</w:t>
            </w:r>
          </w:p>
          <w:p>
            <w:pPr>
              <w:spacing w:line="440" w:lineRule="exact"/>
              <w:rPr>
                <w:rFonts w:hint="eastAsia" w:ascii="宋体" w:hAnsi="宋体"/>
                <w:sz w:val="24"/>
                <w:szCs w:val="24"/>
              </w:rPr>
            </w:pPr>
            <w:r>
              <w:rPr>
                <w:rFonts w:ascii="宋体" w:hAnsi="宋体"/>
                <w:sz w:val="24"/>
                <w:szCs w:val="24"/>
              </w:rPr>
              <w:t xml:space="preserve">(3) </w:t>
            </w:r>
            <w:r>
              <w:rPr>
                <w:rFonts w:hint="eastAsia" w:ascii="宋体" w:hAnsi="宋体"/>
                <w:sz w:val="24"/>
                <w:szCs w:val="24"/>
              </w:rPr>
              <w:t>3正2副表明每一包装内容的装箱单；</w:t>
            </w:r>
          </w:p>
          <w:p>
            <w:pPr>
              <w:spacing w:line="440" w:lineRule="exact"/>
              <w:rPr>
                <w:rFonts w:hint="eastAsia" w:ascii="宋体" w:hAnsi="宋体"/>
                <w:sz w:val="24"/>
                <w:szCs w:val="24"/>
              </w:rPr>
            </w:pP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3正2副制造厂家出具的质量证书或质量检验报告；</w:t>
            </w:r>
          </w:p>
          <w:p>
            <w:pPr>
              <w:spacing w:line="440" w:lineRule="exact"/>
              <w:rPr>
                <w:rFonts w:hint="eastAsia" w:ascii="宋体" w:hAnsi="宋体" w:cs="宋体"/>
                <w:color w:val="000000"/>
                <w:sz w:val="24"/>
                <w:szCs w:val="24"/>
              </w:rPr>
            </w:pP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3正2副装运通知。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27.1</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sz w:val="24"/>
                <w:szCs w:val="24"/>
              </w:rPr>
              <w:t>本合同项下的所有货物，</w:t>
            </w:r>
            <w:r>
              <w:rPr>
                <w:rFonts w:hint="eastAsia" w:ascii="宋体" w:hAnsi="宋体"/>
                <w:sz w:val="24"/>
                <w:szCs w:val="24"/>
                <w:lang w:eastAsia="zh-CN"/>
              </w:rPr>
              <w:t>供方</w:t>
            </w:r>
            <w:r>
              <w:rPr>
                <w:rFonts w:hint="eastAsia" w:ascii="宋体" w:hAnsi="宋体"/>
                <w:sz w:val="24"/>
                <w:szCs w:val="24"/>
              </w:rPr>
              <w:t>应负责对其在制造、购置、运输、存放及交货过程中的损失或损坏按合同货币及发运货物发票金额的110%以</w:t>
            </w:r>
            <w:r>
              <w:rPr>
                <w:rFonts w:hint="eastAsia" w:ascii="宋体" w:hAnsi="宋体"/>
                <w:sz w:val="24"/>
                <w:szCs w:val="24"/>
                <w:lang w:val="en-US" w:eastAsia="zh-CN"/>
              </w:rPr>
              <w:t>需方</w:t>
            </w:r>
            <w:r>
              <w:rPr>
                <w:rFonts w:hint="eastAsia" w:ascii="宋体" w:hAnsi="宋体"/>
                <w:sz w:val="24"/>
                <w:szCs w:val="24"/>
              </w:rPr>
              <w:t>名义投保仓到仓条件下一切险和战争险，并承担费用。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lang w:val="en-US" w:eastAsia="zh-CN"/>
              </w:rPr>
              <w:t>新增27.2</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sz w:val="24"/>
                <w:szCs w:val="24"/>
              </w:rPr>
              <w:t>货物运输责任按照国际贸易术语解释通则为准。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28.4</w:t>
            </w:r>
          </w:p>
        </w:tc>
        <w:tc>
          <w:tcPr>
            <w:tcW w:w="7614" w:type="dxa"/>
            <w:noWrap w:val="0"/>
            <w:vAlign w:val="top"/>
          </w:tcPr>
          <w:p>
            <w:pPr>
              <w:spacing w:line="400" w:lineRule="exact"/>
              <w:rPr>
                <w:rFonts w:hint="eastAsia" w:ascii="宋体" w:hAnsi="宋体"/>
                <w:sz w:val="24"/>
                <w:szCs w:val="24"/>
              </w:rPr>
            </w:pPr>
            <w:r>
              <w:rPr>
                <w:rFonts w:hint="eastAsia" w:ascii="宋体" w:hAnsi="宋体"/>
                <w:sz w:val="24"/>
                <w:szCs w:val="24"/>
              </w:rPr>
              <w:t>验收要求：</w:t>
            </w:r>
          </w:p>
          <w:p>
            <w:pPr>
              <w:spacing w:line="400" w:lineRule="exact"/>
              <w:rPr>
                <w:rFonts w:hint="eastAsia" w:ascii="宋体" w:hAnsi="宋体"/>
                <w:sz w:val="24"/>
                <w:szCs w:val="24"/>
              </w:rPr>
            </w:pPr>
            <w:r>
              <w:rPr>
                <w:rFonts w:hint="eastAsia" w:ascii="宋体" w:hAnsi="宋体"/>
                <w:sz w:val="24"/>
                <w:szCs w:val="24"/>
              </w:rPr>
              <w:t>1、甲乙双方在收到材料七个工作日内，按照相应的材料标准进行抽检验收，若经验收不合格，甲方有权要求乙方将不合格的材料退回并终止合同，由此产生的一切损失由</w:t>
            </w:r>
            <w:r>
              <w:rPr>
                <w:rFonts w:hint="eastAsia" w:ascii="宋体" w:hAnsi="宋体"/>
                <w:sz w:val="24"/>
                <w:szCs w:val="24"/>
                <w:lang w:eastAsia="zh-CN"/>
              </w:rPr>
              <w:t>供方</w:t>
            </w:r>
            <w:r>
              <w:rPr>
                <w:rFonts w:hint="eastAsia" w:ascii="宋体" w:hAnsi="宋体"/>
                <w:sz w:val="24"/>
                <w:szCs w:val="24"/>
              </w:rPr>
              <w:t xml:space="preserve">承担，同时没收履约保证金； </w:t>
            </w:r>
          </w:p>
          <w:p>
            <w:pPr>
              <w:spacing w:line="400" w:lineRule="exact"/>
              <w:rPr>
                <w:rFonts w:hint="eastAsia" w:ascii="宋体" w:hAnsi="宋体"/>
                <w:sz w:val="24"/>
                <w:szCs w:val="24"/>
              </w:rPr>
            </w:pPr>
            <w:r>
              <w:rPr>
                <w:rFonts w:hint="eastAsia" w:ascii="宋体" w:hAnsi="宋体"/>
                <w:sz w:val="24"/>
                <w:szCs w:val="24"/>
              </w:rPr>
              <w:t xml:space="preserve">2、甲方在每批次木质素纤维验收过程中，如发现木质素纤维的品种、规格型号和质量不符合规定，应在发现问题后7天内向以书面形式通知乙方木质素纤维存在的问题及处理意见，否则视为所交木质素纤维符合合同规定。 </w:t>
            </w:r>
          </w:p>
          <w:p>
            <w:pPr>
              <w:spacing w:line="400" w:lineRule="exact"/>
              <w:rPr>
                <w:rFonts w:hint="eastAsia" w:ascii="宋体" w:hAnsi="宋体"/>
                <w:sz w:val="24"/>
                <w:szCs w:val="24"/>
              </w:rPr>
            </w:pPr>
            <w:r>
              <w:rPr>
                <w:rFonts w:hint="eastAsia" w:ascii="宋体" w:hAnsi="宋体"/>
                <w:sz w:val="24"/>
                <w:szCs w:val="24"/>
              </w:rPr>
              <w:t>3、乙方在接到甲方书面通知后，若无异议，应在5天内按照甲方的要求对不合格木质素纤维进行处理；若有疑议，应该在5天内提出并对该批次的木质素纤维进行复验。超出该时限将视为乙方默认本批次木质素纤维为废品，甲方有权对该批次木质素纤维进行处理。</w:t>
            </w:r>
          </w:p>
          <w:p>
            <w:pPr>
              <w:spacing w:line="400" w:lineRule="exact"/>
              <w:rPr>
                <w:rFonts w:hint="eastAsia" w:ascii="宋体" w:hAnsi="宋体"/>
                <w:sz w:val="24"/>
                <w:szCs w:val="24"/>
              </w:rPr>
            </w:pPr>
            <w:r>
              <w:rPr>
                <w:rFonts w:hint="eastAsia" w:ascii="宋体" w:hAnsi="宋体"/>
                <w:sz w:val="24"/>
                <w:szCs w:val="24"/>
              </w:rPr>
              <w:t>4、若乙方提出复验，必须由甲乙双方共同参与抽样，在双方都在场的情况下，取样、封样并共同签证后送至权威机构进行检测，并以该检测结果作为判定该木质素纤维是否合格的依据。若检验合格则检验费由甲方负责，若检验不合格则检验费由乙方负责。</w:t>
            </w:r>
          </w:p>
          <w:p>
            <w:pPr>
              <w:numPr>
                <w:ins w:id="1" w:author="Administrator" w:date="2019-01-02T16:43:00Z"/>
              </w:numPr>
              <w:spacing w:line="440" w:lineRule="exact"/>
              <w:rPr>
                <w:rFonts w:hint="eastAsia" w:ascii="宋体" w:hAnsi="宋体" w:cs="宋体"/>
                <w:color w:val="000000"/>
                <w:sz w:val="24"/>
                <w:szCs w:val="24"/>
              </w:rPr>
            </w:pPr>
            <w:r>
              <w:rPr>
                <w:rFonts w:hint="eastAsia" w:ascii="宋体" w:hAnsi="宋体"/>
                <w:sz w:val="24"/>
                <w:szCs w:val="24"/>
              </w:rPr>
              <w:t>5、在交货前，乙方应提供一份合同包</w:t>
            </w:r>
            <w:r>
              <w:rPr>
                <w:rFonts w:hint="eastAsia" w:ascii="宋体" w:hAnsi="宋体"/>
                <w:sz w:val="24"/>
                <w:szCs w:val="24"/>
                <w:lang w:val="en-US" w:eastAsia="zh-CN"/>
              </w:rPr>
              <w:t>1</w:t>
            </w:r>
            <w:r>
              <w:rPr>
                <w:rFonts w:hint="eastAsia" w:ascii="宋体" w:hAnsi="宋体"/>
                <w:sz w:val="24"/>
                <w:szCs w:val="24"/>
              </w:rPr>
              <w:t>材料符合合同规定的检验证书，检验证书是付款时提交给甲方的文件的一个组成部分，但不能作为有关质量、规格、性能、数量或重量的最终检验。制造厂家检验的结果和细节应附在质量检验证书后面。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28.5</w:t>
            </w:r>
          </w:p>
        </w:tc>
        <w:tc>
          <w:tcPr>
            <w:tcW w:w="7614" w:type="dxa"/>
            <w:noWrap w:val="0"/>
            <w:vAlign w:val="top"/>
          </w:tcPr>
          <w:p>
            <w:pPr>
              <w:spacing w:line="400" w:lineRule="exact"/>
              <w:rPr>
                <w:rFonts w:hint="eastAsia" w:ascii="宋体" w:hAnsi="宋体"/>
                <w:sz w:val="24"/>
                <w:szCs w:val="24"/>
              </w:rPr>
            </w:pPr>
            <w:r>
              <w:rPr>
                <w:rFonts w:hint="eastAsia" w:ascii="宋体" w:hAnsi="宋体"/>
                <w:sz w:val="24"/>
                <w:szCs w:val="24"/>
              </w:rPr>
              <w:t>1、由于</w:t>
            </w:r>
            <w:r>
              <w:rPr>
                <w:rFonts w:hint="eastAsia" w:ascii="宋体" w:hAnsi="宋体"/>
                <w:sz w:val="24"/>
                <w:szCs w:val="24"/>
                <w:lang w:eastAsia="zh-CN"/>
              </w:rPr>
              <w:t>供方</w:t>
            </w:r>
            <w:r>
              <w:rPr>
                <w:rFonts w:hint="eastAsia" w:ascii="宋体" w:hAnsi="宋体"/>
                <w:sz w:val="24"/>
                <w:szCs w:val="24"/>
              </w:rPr>
              <w:t>原因造成材料无法按时交付的，自延期之日起至实际到货日止，每逾期一日，</w:t>
            </w:r>
            <w:r>
              <w:rPr>
                <w:rFonts w:hint="eastAsia" w:ascii="宋体" w:hAnsi="宋体"/>
                <w:sz w:val="24"/>
                <w:szCs w:val="24"/>
                <w:lang w:eastAsia="zh-CN"/>
              </w:rPr>
              <w:t>供方</w:t>
            </w:r>
            <w:r>
              <w:rPr>
                <w:rFonts w:hint="eastAsia" w:ascii="宋体" w:hAnsi="宋体"/>
                <w:sz w:val="24"/>
                <w:szCs w:val="24"/>
              </w:rPr>
              <w:t>按合同总价款的2‰向</w:t>
            </w:r>
            <w:r>
              <w:rPr>
                <w:rFonts w:hint="eastAsia" w:ascii="宋体" w:hAnsi="宋体"/>
                <w:sz w:val="24"/>
                <w:szCs w:val="24"/>
                <w:lang w:eastAsia="zh-CN"/>
              </w:rPr>
              <w:t>需方</w:t>
            </w:r>
            <w:r>
              <w:rPr>
                <w:rFonts w:hint="eastAsia" w:ascii="宋体" w:hAnsi="宋体"/>
                <w:sz w:val="24"/>
                <w:szCs w:val="24"/>
              </w:rPr>
              <w:t>偿付违约金，延期交付材料超过十五日的，</w:t>
            </w:r>
            <w:r>
              <w:rPr>
                <w:rFonts w:hint="eastAsia" w:ascii="宋体" w:hAnsi="宋体"/>
                <w:sz w:val="24"/>
                <w:szCs w:val="24"/>
                <w:lang w:eastAsia="zh-CN"/>
              </w:rPr>
              <w:t>需方</w:t>
            </w:r>
            <w:r>
              <w:rPr>
                <w:rFonts w:hint="eastAsia" w:ascii="宋体" w:hAnsi="宋体"/>
                <w:sz w:val="24"/>
                <w:szCs w:val="24"/>
              </w:rPr>
              <w:t>有权解除合同，并要求</w:t>
            </w:r>
            <w:r>
              <w:rPr>
                <w:rFonts w:hint="eastAsia" w:ascii="宋体" w:hAnsi="宋体"/>
                <w:sz w:val="24"/>
                <w:szCs w:val="24"/>
                <w:lang w:eastAsia="zh-CN"/>
              </w:rPr>
              <w:t>供方</w:t>
            </w:r>
            <w:r>
              <w:rPr>
                <w:rFonts w:hint="eastAsia" w:ascii="宋体" w:hAnsi="宋体"/>
                <w:sz w:val="24"/>
                <w:szCs w:val="24"/>
              </w:rPr>
              <w:t>按照全部货款的20％支付违约金。</w:t>
            </w:r>
          </w:p>
          <w:p>
            <w:pPr>
              <w:spacing w:line="400" w:lineRule="exact"/>
              <w:rPr>
                <w:rFonts w:hint="eastAsia" w:ascii="宋体" w:hAnsi="宋体"/>
                <w:sz w:val="24"/>
                <w:szCs w:val="24"/>
              </w:rPr>
            </w:pPr>
            <w:r>
              <w:rPr>
                <w:rFonts w:hint="eastAsia" w:ascii="宋体" w:hAnsi="宋体"/>
                <w:sz w:val="24"/>
                <w:szCs w:val="24"/>
              </w:rPr>
              <w:t>2、若</w:t>
            </w:r>
            <w:r>
              <w:rPr>
                <w:rFonts w:hint="eastAsia" w:ascii="宋体" w:hAnsi="宋体"/>
                <w:sz w:val="24"/>
                <w:szCs w:val="24"/>
                <w:lang w:eastAsia="zh-CN"/>
              </w:rPr>
              <w:t>供方</w:t>
            </w:r>
            <w:r>
              <w:rPr>
                <w:rFonts w:hint="eastAsia" w:ascii="宋体" w:hAnsi="宋体"/>
                <w:sz w:val="24"/>
                <w:szCs w:val="24"/>
              </w:rPr>
              <w:t>所交的所供材料不符合合同规定，</w:t>
            </w:r>
            <w:r>
              <w:rPr>
                <w:rFonts w:hint="eastAsia" w:ascii="宋体" w:hAnsi="宋体"/>
                <w:sz w:val="24"/>
                <w:szCs w:val="24"/>
                <w:lang w:eastAsia="zh-CN"/>
              </w:rPr>
              <w:t>需方</w:t>
            </w:r>
            <w:r>
              <w:rPr>
                <w:rFonts w:hint="eastAsia" w:ascii="宋体" w:hAnsi="宋体"/>
                <w:sz w:val="24"/>
                <w:szCs w:val="24"/>
              </w:rPr>
              <w:t>有权退货，</w:t>
            </w:r>
            <w:r>
              <w:rPr>
                <w:rFonts w:hint="eastAsia" w:ascii="宋体" w:hAnsi="宋体"/>
                <w:sz w:val="24"/>
                <w:szCs w:val="24"/>
                <w:lang w:eastAsia="zh-CN"/>
              </w:rPr>
              <w:t>供方</w:t>
            </w:r>
            <w:r>
              <w:rPr>
                <w:rFonts w:hint="eastAsia" w:ascii="宋体" w:hAnsi="宋体"/>
                <w:sz w:val="24"/>
                <w:szCs w:val="24"/>
              </w:rPr>
              <w:t>负责包换，并承担调换或退货而支付的实际费用。</w:t>
            </w:r>
            <w:r>
              <w:rPr>
                <w:rFonts w:hint="eastAsia" w:ascii="宋体" w:hAnsi="宋体"/>
                <w:sz w:val="24"/>
                <w:szCs w:val="24"/>
                <w:lang w:eastAsia="zh-CN"/>
              </w:rPr>
              <w:t>供方</w:t>
            </w:r>
            <w:r>
              <w:rPr>
                <w:rFonts w:hint="eastAsia" w:ascii="宋体" w:hAnsi="宋体"/>
                <w:sz w:val="24"/>
                <w:szCs w:val="24"/>
              </w:rPr>
              <w:t>提供的所供材料不合格率达到20％以上，本批次供货按不能及时交货处理，延误的日期按补发的所供材料到货为止。</w:t>
            </w:r>
          </w:p>
          <w:p>
            <w:pPr>
              <w:spacing w:line="400" w:lineRule="exact"/>
              <w:rPr>
                <w:rFonts w:hint="eastAsia" w:ascii="宋体" w:hAnsi="宋体"/>
                <w:sz w:val="24"/>
                <w:szCs w:val="24"/>
              </w:rPr>
            </w:pPr>
            <w:r>
              <w:rPr>
                <w:rFonts w:hint="eastAsia" w:ascii="宋体" w:hAnsi="宋体"/>
                <w:sz w:val="24"/>
                <w:szCs w:val="24"/>
              </w:rPr>
              <w:t>3、在合同实施过程中，若因卖方所供应的本批次材料质量不合格，造成</w:t>
            </w:r>
            <w:r>
              <w:rPr>
                <w:rFonts w:hint="eastAsia" w:ascii="宋体" w:hAnsi="宋体"/>
                <w:sz w:val="24"/>
                <w:szCs w:val="24"/>
                <w:lang w:eastAsia="zh-CN"/>
              </w:rPr>
              <w:t>需方</w:t>
            </w:r>
            <w:r>
              <w:rPr>
                <w:rFonts w:hint="eastAsia" w:ascii="宋体" w:hAnsi="宋体"/>
                <w:sz w:val="24"/>
                <w:szCs w:val="24"/>
              </w:rPr>
              <w:t>工程返工等严重损失，则本批次材料货款不予结算，同时再扣除该批次材料货款2倍的违约金。</w:t>
            </w:r>
          </w:p>
          <w:p>
            <w:pPr>
              <w:spacing w:line="400" w:lineRule="exact"/>
              <w:rPr>
                <w:rFonts w:hint="eastAsia" w:ascii="宋体" w:hAnsi="宋体"/>
                <w:sz w:val="24"/>
                <w:szCs w:val="24"/>
              </w:rPr>
            </w:pPr>
            <w:r>
              <w:rPr>
                <w:rFonts w:hint="eastAsia" w:ascii="宋体" w:hAnsi="宋体"/>
                <w:sz w:val="24"/>
                <w:szCs w:val="24"/>
              </w:rPr>
              <w:t>4、误期赔偿金金额：每周为合同价的0.5%。</w:t>
            </w:r>
          </w:p>
          <w:p>
            <w:pPr>
              <w:spacing w:line="400" w:lineRule="exact"/>
              <w:rPr>
                <w:rFonts w:hint="eastAsia" w:ascii="宋体" w:hAnsi="宋体"/>
                <w:sz w:val="24"/>
                <w:szCs w:val="24"/>
              </w:rPr>
            </w:pPr>
            <w:r>
              <w:rPr>
                <w:rFonts w:hint="eastAsia" w:ascii="宋体" w:hAnsi="宋体"/>
                <w:sz w:val="24"/>
                <w:szCs w:val="24"/>
              </w:rPr>
              <w:t>5、误期赔偿金最高限额：合同价的20%。</w:t>
            </w:r>
          </w:p>
          <w:p>
            <w:pPr>
              <w:spacing w:line="400" w:lineRule="exact"/>
              <w:rPr>
                <w:rFonts w:hint="eastAsia" w:ascii="宋体" w:hAnsi="宋体"/>
                <w:sz w:val="24"/>
                <w:szCs w:val="24"/>
              </w:rPr>
            </w:pPr>
            <w:r>
              <w:rPr>
                <w:rFonts w:hint="eastAsia" w:ascii="宋体" w:hAnsi="宋体"/>
                <w:sz w:val="24"/>
                <w:szCs w:val="24"/>
              </w:rPr>
              <w:t>6、索赔金额：为该批所供材料总价的两倍，从应支付给</w:t>
            </w:r>
            <w:r>
              <w:rPr>
                <w:rFonts w:hint="eastAsia" w:ascii="宋体" w:hAnsi="宋体"/>
                <w:sz w:val="24"/>
                <w:szCs w:val="24"/>
                <w:lang w:eastAsia="zh-CN"/>
              </w:rPr>
              <w:t>供方</w:t>
            </w:r>
            <w:r>
              <w:rPr>
                <w:rFonts w:hint="eastAsia" w:ascii="宋体" w:hAnsi="宋体"/>
                <w:sz w:val="24"/>
                <w:szCs w:val="24"/>
              </w:rPr>
              <w:t>的任何款项中或</w:t>
            </w:r>
            <w:r>
              <w:rPr>
                <w:rFonts w:hint="eastAsia" w:ascii="宋体" w:hAnsi="宋体"/>
                <w:sz w:val="24"/>
                <w:szCs w:val="24"/>
                <w:lang w:eastAsia="zh-CN"/>
              </w:rPr>
              <w:t>供方</w:t>
            </w:r>
            <w:r>
              <w:rPr>
                <w:rFonts w:hint="eastAsia" w:ascii="宋体" w:hAnsi="宋体"/>
                <w:sz w:val="24"/>
                <w:szCs w:val="24"/>
              </w:rPr>
              <w:t>提供的履约保函中扣回索赔金额。</w:t>
            </w:r>
          </w:p>
          <w:p>
            <w:pPr>
              <w:spacing w:line="400" w:lineRule="exact"/>
              <w:rPr>
                <w:rFonts w:hint="eastAsia" w:ascii="宋体" w:hAnsi="宋体"/>
                <w:sz w:val="24"/>
                <w:szCs w:val="24"/>
              </w:rPr>
            </w:pPr>
            <w:r>
              <w:rPr>
                <w:rFonts w:hint="eastAsia" w:ascii="宋体" w:hAnsi="宋体"/>
                <w:sz w:val="24"/>
                <w:szCs w:val="24"/>
              </w:rPr>
              <w:t>7、如果</w:t>
            </w:r>
            <w:r>
              <w:rPr>
                <w:rFonts w:hint="eastAsia" w:ascii="宋体" w:hAnsi="宋体"/>
                <w:sz w:val="24"/>
                <w:szCs w:val="24"/>
                <w:lang w:eastAsia="zh-CN"/>
              </w:rPr>
              <w:t>供方</w:t>
            </w:r>
            <w:r>
              <w:rPr>
                <w:rFonts w:hint="eastAsia" w:ascii="宋体" w:hAnsi="宋体"/>
                <w:sz w:val="24"/>
                <w:szCs w:val="24"/>
              </w:rPr>
              <w:t>对偏差负有责任而</w:t>
            </w:r>
            <w:r>
              <w:rPr>
                <w:rFonts w:hint="eastAsia" w:ascii="宋体" w:hAnsi="宋体"/>
                <w:sz w:val="24"/>
                <w:szCs w:val="24"/>
                <w:lang w:eastAsia="zh-CN"/>
              </w:rPr>
              <w:t>需方</w:t>
            </w:r>
            <w:r>
              <w:rPr>
                <w:rFonts w:hint="eastAsia" w:ascii="宋体" w:hAnsi="宋体"/>
                <w:sz w:val="24"/>
                <w:szCs w:val="24"/>
              </w:rPr>
              <w:t>在合同专用条款中规定的检验、测试、验收和质量保证期内提出索赔，</w:t>
            </w:r>
            <w:r>
              <w:rPr>
                <w:rFonts w:hint="eastAsia" w:ascii="宋体" w:hAnsi="宋体"/>
                <w:sz w:val="24"/>
                <w:szCs w:val="24"/>
                <w:lang w:eastAsia="zh-CN"/>
              </w:rPr>
              <w:t>供方</w:t>
            </w:r>
            <w:r>
              <w:rPr>
                <w:rFonts w:hint="eastAsia" w:ascii="宋体" w:hAnsi="宋体"/>
                <w:sz w:val="24"/>
                <w:szCs w:val="24"/>
              </w:rPr>
              <w:t>应按照</w:t>
            </w:r>
            <w:r>
              <w:rPr>
                <w:rFonts w:hint="eastAsia" w:ascii="宋体" w:hAnsi="宋体"/>
                <w:sz w:val="24"/>
                <w:szCs w:val="24"/>
                <w:lang w:eastAsia="zh-CN"/>
              </w:rPr>
              <w:t>需方</w:t>
            </w:r>
            <w:r>
              <w:rPr>
                <w:rFonts w:hint="eastAsia" w:ascii="宋体" w:hAnsi="宋体"/>
                <w:sz w:val="24"/>
                <w:szCs w:val="24"/>
              </w:rPr>
              <w:t>同意的下列方式来解决索赔事宜：</w:t>
            </w:r>
          </w:p>
          <w:p>
            <w:pPr>
              <w:spacing w:line="400" w:lineRule="exact"/>
              <w:rPr>
                <w:rFonts w:hint="eastAsia" w:ascii="宋体" w:hAnsi="宋体"/>
                <w:sz w:val="24"/>
                <w:szCs w:val="24"/>
              </w:rPr>
            </w:pPr>
            <w:r>
              <w:rPr>
                <w:rFonts w:hint="eastAsia" w:ascii="宋体" w:hAnsi="宋体"/>
                <w:sz w:val="24"/>
                <w:szCs w:val="24"/>
              </w:rPr>
              <w:t>用符合合同规定的规格、质量和性能要求的所供材料来更换有缺陷的部分和/或修补缺陷部分，</w:t>
            </w:r>
            <w:r>
              <w:rPr>
                <w:rFonts w:hint="eastAsia" w:ascii="宋体" w:hAnsi="宋体"/>
                <w:sz w:val="24"/>
                <w:szCs w:val="24"/>
                <w:lang w:eastAsia="zh-CN"/>
              </w:rPr>
              <w:t>供方</w:t>
            </w:r>
            <w:r>
              <w:rPr>
                <w:rFonts w:hint="eastAsia" w:ascii="宋体" w:hAnsi="宋体"/>
                <w:sz w:val="24"/>
                <w:szCs w:val="24"/>
              </w:rPr>
              <w:t>应承担一切费用和风险并负担</w:t>
            </w:r>
            <w:r>
              <w:rPr>
                <w:rFonts w:hint="eastAsia" w:ascii="宋体" w:hAnsi="宋体"/>
                <w:sz w:val="24"/>
                <w:szCs w:val="24"/>
                <w:lang w:eastAsia="zh-CN"/>
              </w:rPr>
              <w:t>需方</w:t>
            </w:r>
            <w:r>
              <w:rPr>
                <w:rFonts w:hint="eastAsia" w:ascii="宋体" w:hAnsi="宋体"/>
                <w:sz w:val="24"/>
                <w:szCs w:val="24"/>
              </w:rPr>
              <w:t>蒙受的全部直接损失费用。同时</w:t>
            </w:r>
            <w:r>
              <w:rPr>
                <w:rFonts w:hint="eastAsia" w:ascii="宋体" w:hAnsi="宋体"/>
                <w:sz w:val="24"/>
                <w:szCs w:val="24"/>
                <w:lang w:eastAsia="zh-CN"/>
              </w:rPr>
              <w:t>供方</w:t>
            </w:r>
            <w:r>
              <w:rPr>
                <w:rFonts w:hint="eastAsia" w:ascii="宋体" w:hAnsi="宋体"/>
                <w:sz w:val="24"/>
                <w:szCs w:val="24"/>
              </w:rPr>
              <w:t>应按合同专用条款规定相应延长所更换所供材料的质量保证期。</w:t>
            </w:r>
          </w:p>
          <w:p>
            <w:pPr>
              <w:spacing w:line="440" w:lineRule="exact"/>
              <w:rPr>
                <w:rFonts w:hint="eastAsia" w:ascii="宋体" w:hAnsi="宋体" w:cs="宋体"/>
                <w:color w:val="000000"/>
                <w:sz w:val="24"/>
                <w:szCs w:val="24"/>
              </w:rPr>
            </w:pPr>
            <w:r>
              <w:rPr>
                <w:rFonts w:hint="eastAsia" w:ascii="宋体" w:hAnsi="宋体"/>
                <w:sz w:val="24"/>
                <w:szCs w:val="24"/>
              </w:rPr>
              <w:t>8、如果在</w:t>
            </w:r>
            <w:r>
              <w:rPr>
                <w:rFonts w:hint="eastAsia" w:ascii="宋体" w:hAnsi="宋体"/>
                <w:sz w:val="24"/>
                <w:szCs w:val="24"/>
                <w:lang w:eastAsia="zh-CN"/>
              </w:rPr>
              <w:t>需方</w:t>
            </w:r>
            <w:r>
              <w:rPr>
                <w:rFonts w:hint="eastAsia" w:ascii="宋体" w:hAnsi="宋体"/>
                <w:sz w:val="24"/>
                <w:szCs w:val="24"/>
              </w:rPr>
              <w:t>发出索赔通知后五天内，</w:t>
            </w:r>
            <w:r>
              <w:rPr>
                <w:rFonts w:hint="eastAsia" w:ascii="宋体" w:hAnsi="宋体"/>
                <w:sz w:val="24"/>
                <w:szCs w:val="24"/>
                <w:lang w:eastAsia="zh-CN"/>
              </w:rPr>
              <w:t>供方</w:t>
            </w:r>
            <w:r>
              <w:rPr>
                <w:rFonts w:hint="eastAsia" w:ascii="宋体" w:hAnsi="宋体"/>
                <w:sz w:val="24"/>
                <w:szCs w:val="24"/>
              </w:rPr>
              <w:t>未作出答复，上述索赔应视为已被</w:t>
            </w:r>
            <w:r>
              <w:rPr>
                <w:rFonts w:hint="eastAsia" w:ascii="宋体" w:hAnsi="宋体"/>
                <w:sz w:val="24"/>
                <w:szCs w:val="24"/>
                <w:lang w:eastAsia="zh-CN"/>
              </w:rPr>
              <w:t>供方</w:t>
            </w:r>
            <w:r>
              <w:rPr>
                <w:rFonts w:hint="eastAsia" w:ascii="宋体" w:hAnsi="宋体"/>
                <w:sz w:val="24"/>
                <w:szCs w:val="24"/>
              </w:rPr>
              <w:t>接受。如</w:t>
            </w:r>
            <w:r>
              <w:rPr>
                <w:rFonts w:hint="eastAsia" w:ascii="宋体" w:hAnsi="宋体"/>
                <w:sz w:val="24"/>
                <w:szCs w:val="24"/>
                <w:lang w:eastAsia="zh-CN"/>
              </w:rPr>
              <w:t>供方</w:t>
            </w:r>
            <w:r>
              <w:rPr>
                <w:rFonts w:hint="eastAsia" w:ascii="宋体" w:hAnsi="宋体"/>
                <w:sz w:val="24"/>
                <w:szCs w:val="24"/>
              </w:rPr>
              <w:t>未能在</w:t>
            </w:r>
            <w:r>
              <w:rPr>
                <w:rFonts w:hint="eastAsia" w:ascii="宋体" w:hAnsi="宋体"/>
                <w:sz w:val="24"/>
                <w:szCs w:val="24"/>
                <w:lang w:eastAsia="zh-CN"/>
              </w:rPr>
              <w:t>需方</w:t>
            </w:r>
            <w:r>
              <w:rPr>
                <w:rFonts w:hint="eastAsia" w:ascii="宋体" w:hAnsi="宋体"/>
                <w:sz w:val="24"/>
                <w:szCs w:val="24"/>
              </w:rPr>
              <w:t>发出索赔通知后五天内或</w:t>
            </w:r>
            <w:r>
              <w:rPr>
                <w:rFonts w:hint="eastAsia" w:ascii="宋体" w:hAnsi="宋体"/>
                <w:sz w:val="24"/>
                <w:szCs w:val="24"/>
                <w:lang w:eastAsia="zh-CN"/>
              </w:rPr>
              <w:t>需方</w:t>
            </w:r>
            <w:r>
              <w:rPr>
                <w:rFonts w:hint="eastAsia" w:ascii="宋体" w:hAnsi="宋体"/>
                <w:sz w:val="24"/>
                <w:szCs w:val="24"/>
              </w:rPr>
              <w:t>同意的延长期限内，按照</w:t>
            </w:r>
            <w:r>
              <w:rPr>
                <w:rFonts w:hint="eastAsia" w:ascii="宋体" w:hAnsi="宋体"/>
                <w:sz w:val="24"/>
                <w:szCs w:val="24"/>
                <w:lang w:eastAsia="zh-CN"/>
              </w:rPr>
              <w:t>需方</w:t>
            </w:r>
            <w:r>
              <w:rPr>
                <w:rFonts w:hint="eastAsia" w:ascii="宋体" w:hAnsi="宋体"/>
                <w:sz w:val="24"/>
                <w:szCs w:val="24"/>
              </w:rPr>
              <w:t>同意的上述规定的任何一种方法解决索赔事宜，</w:t>
            </w:r>
            <w:r>
              <w:rPr>
                <w:rFonts w:hint="eastAsia" w:ascii="宋体" w:hAnsi="宋体"/>
                <w:sz w:val="24"/>
                <w:szCs w:val="24"/>
                <w:lang w:eastAsia="zh-CN"/>
              </w:rPr>
              <w:t>需方</w:t>
            </w:r>
            <w:r>
              <w:rPr>
                <w:rFonts w:hint="eastAsia" w:ascii="宋体" w:hAnsi="宋体"/>
                <w:sz w:val="24"/>
                <w:szCs w:val="24"/>
              </w:rPr>
              <w:t>将从应付货款或从</w:t>
            </w:r>
            <w:r>
              <w:rPr>
                <w:rFonts w:hint="eastAsia" w:ascii="宋体" w:hAnsi="宋体"/>
                <w:sz w:val="24"/>
                <w:szCs w:val="24"/>
                <w:lang w:eastAsia="zh-CN"/>
              </w:rPr>
              <w:t>供方</w:t>
            </w:r>
            <w:r>
              <w:rPr>
                <w:rFonts w:hint="eastAsia" w:ascii="宋体" w:hAnsi="宋体"/>
                <w:sz w:val="24"/>
                <w:szCs w:val="24"/>
              </w:rPr>
              <w:t>开具的履约保证金中扣回索赔金额。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28.6</w:t>
            </w:r>
          </w:p>
        </w:tc>
        <w:tc>
          <w:tcPr>
            <w:tcW w:w="7614" w:type="dxa"/>
            <w:noWrap w:val="0"/>
            <w:vAlign w:val="top"/>
          </w:tcPr>
          <w:p>
            <w:pPr>
              <w:spacing w:line="400" w:lineRule="exact"/>
              <w:rPr>
                <w:rFonts w:hint="eastAsia" w:ascii="宋体" w:hAnsi="宋体"/>
                <w:color w:val="000000"/>
                <w:sz w:val="24"/>
                <w:szCs w:val="24"/>
              </w:rPr>
            </w:pPr>
            <w:r>
              <w:rPr>
                <w:rFonts w:hint="eastAsia" w:ascii="宋体" w:hAnsi="宋体"/>
                <w:sz w:val="24"/>
                <w:szCs w:val="24"/>
              </w:rPr>
              <w:t>误期赔偿金金额：每周为合同价的0.5%。以月需求计划量为计算依据计算误期合同价。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28.7</w:t>
            </w:r>
          </w:p>
        </w:tc>
        <w:tc>
          <w:tcPr>
            <w:tcW w:w="7614" w:type="dxa"/>
            <w:noWrap w:val="0"/>
            <w:vAlign w:val="top"/>
          </w:tcPr>
          <w:p>
            <w:pPr>
              <w:spacing w:line="400" w:lineRule="exact"/>
              <w:rPr>
                <w:rFonts w:hint="eastAsia" w:ascii="宋体" w:hAnsi="宋体"/>
                <w:color w:val="000000"/>
                <w:sz w:val="24"/>
                <w:szCs w:val="24"/>
              </w:rPr>
            </w:pPr>
            <w:r>
              <w:rPr>
                <w:rFonts w:hint="eastAsia" w:ascii="宋体" w:hAnsi="宋体"/>
                <w:sz w:val="24"/>
                <w:szCs w:val="24"/>
              </w:rPr>
              <w:t>误期赔偿金最高限额：合同价的20%。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28.9</w:t>
            </w:r>
          </w:p>
        </w:tc>
        <w:tc>
          <w:tcPr>
            <w:tcW w:w="7614" w:type="dxa"/>
            <w:noWrap w:val="0"/>
            <w:vAlign w:val="top"/>
          </w:tcPr>
          <w:p>
            <w:pPr>
              <w:spacing w:line="400" w:lineRule="exact"/>
              <w:rPr>
                <w:rFonts w:hint="eastAsia" w:ascii="宋体" w:hAnsi="宋体"/>
                <w:color w:val="000000"/>
                <w:sz w:val="24"/>
                <w:szCs w:val="24"/>
              </w:rPr>
            </w:pPr>
            <w:r>
              <w:rPr>
                <w:rFonts w:hint="eastAsia" w:ascii="宋体" w:hAnsi="宋体"/>
                <w:sz w:val="24"/>
                <w:szCs w:val="24"/>
              </w:rPr>
              <w:t>索赔金额：为该批货物总价的两倍，从应支付给</w:t>
            </w:r>
            <w:r>
              <w:rPr>
                <w:rFonts w:hint="eastAsia" w:ascii="宋体" w:hAnsi="宋体"/>
                <w:sz w:val="24"/>
                <w:szCs w:val="24"/>
                <w:lang w:eastAsia="zh-CN"/>
              </w:rPr>
              <w:t>供方</w:t>
            </w:r>
            <w:r>
              <w:rPr>
                <w:rFonts w:hint="eastAsia" w:ascii="宋体" w:hAnsi="宋体"/>
                <w:sz w:val="24"/>
                <w:szCs w:val="24"/>
              </w:rPr>
              <w:t>的任何款项中或</w:t>
            </w:r>
            <w:r>
              <w:rPr>
                <w:rFonts w:hint="eastAsia" w:ascii="宋体" w:hAnsi="宋体"/>
                <w:sz w:val="24"/>
                <w:szCs w:val="24"/>
                <w:lang w:eastAsia="zh-CN"/>
              </w:rPr>
              <w:t>供方</w:t>
            </w:r>
            <w:r>
              <w:rPr>
                <w:rFonts w:hint="eastAsia" w:ascii="宋体" w:hAnsi="宋体"/>
                <w:sz w:val="24"/>
                <w:szCs w:val="24"/>
              </w:rPr>
              <w:t>提供的履约保函中扣回索赔金额。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rPr>
              <w:t>新增</w:t>
            </w:r>
            <w:r>
              <w:rPr>
                <w:rFonts w:hint="eastAsia" w:ascii="宋体" w:hAnsi="宋体" w:cs="宋体"/>
                <w:color w:val="000000"/>
                <w:sz w:val="24"/>
                <w:szCs w:val="24"/>
                <w:lang w:val="en-US" w:eastAsia="zh-CN"/>
              </w:rPr>
              <w:t>29.1</w:t>
            </w:r>
          </w:p>
        </w:tc>
        <w:tc>
          <w:tcPr>
            <w:tcW w:w="7614" w:type="dxa"/>
            <w:noWrap w:val="0"/>
            <w:vAlign w:val="top"/>
          </w:tcPr>
          <w:p>
            <w:pPr>
              <w:spacing w:line="400" w:lineRule="exact"/>
              <w:rPr>
                <w:rFonts w:hint="eastAsia" w:ascii="宋体" w:hAnsi="宋体" w:cs="宋体"/>
                <w:b/>
                <w:bCs/>
                <w:color w:val="000000"/>
                <w:sz w:val="24"/>
                <w:szCs w:val="24"/>
              </w:rPr>
            </w:pPr>
            <w:r>
              <w:rPr>
                <w:rFonts w:hint="eastAsia" w:ascii="宋体" w:hAnsi="宋体"/>
                <w:color w:val="000000"/>
                <w:sz w:val="24"/>
                <w:szCs w:val="24"/>
              </w:rPr>
              <w:t>质保期：货物质保期为自验收之日起一年，质保期内因质量问题需更换由成交供应商免费更换，更换产生的施工费、已使用材料费、新换材料费、检测费、运费、装卸费、及税费等一切费用由成交供应商承担。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bookmarkStart w:id="35" w:name="OLE_LINK9"/>
            <w:r>
              <w:rPr>
                <w:rFonts w:hint="eastAsia" w:ascii="宋体" w:hAnsi="宋体" w:cs="宋体"/>
                <w:color w:val="000000"/>
                <w:sz w:val="24"/>
                <w:szCs w:val="24"/>
              </w:rPr>
              <w:t>新增</w:t>
            </w:r>
            <w:bookmarkEnd w:id="35"/>
            <w:r>
              <w:rPr>
                <w:rFonts w:hint="eastAsia" w:ascii="宋体" w:hAnsi="宋体" w:cs="宋体"/>
                <w:color w:val="000000"/>
                <w:sz w:val="24"/>
                <w:szCs w:val="24"/>
                <w:lang w:val="en-US" w:eastAsia="zh-CN"/>
              </w:rPr>
              <w:t>29.2</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b/>
                <w:bCs/>
                <w:color w:val="000000"/>
                <w:sz w:val="24"/>
                <w:szCs w:val="24"/>
              </w:rPr>
              <w:t>卖方在供货周期内不得任意更换投标文件中承诺使用的生产厂家及产地，若因不可抗力等其他因素中途需要更换生产厂家及产地（应提前十五天通知并经</w:t>
            </w:r>
            <w:r>
              <w:rPr>
                <w:rFonts w:hint="eastAsia" w:ascii="宋体" w:hAnsi="宋体" w:cs="宋体"/>
                <w:b/>
                <w:bCs/>
                <w:color w:val="000000"/>
                <w:sz w:val="24"/>
                <w:szCs w:val="24"/>
                <w:lang w:eastAsia="zh-CN"/>
              </w:rPr>
              <w:t>需方</w:t>
            </w:r>
            <w:r>
              <w:rPr>
                <w:rFonts w:hint="eastAsia" w:ascii="宋体" w:hAnsi="宋体" w:cs="宋体"/>
                <w:b/>
                <w:bCs/>
                <w:color w:val="000000"/>
                <w:sz w:val="24"/>
                <w:szCs w:val="24"/>
              </w:rPr>
              <w:t>同意），则由此产生的检测费及相关费用由卖方承担。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新增36.1</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如果卖方对偏差负有责任而</w:t>
            </w:r>
            <w:r>
              <w:rPr>
                <w:rFonts w:hint="eastAsia" w:ascii="宋体" w:hAnsi="宋体" w:cs="宋体"/>
                <w:color w:val="000000"/>
                <w:sz w:val="24"/>
                <w:szCs w:val="24"/>
                <w:lang w:eastAsia="zh-CN"/>
              </w:rPr>
              <w:t>需方</w:t>
            </w:r>
            <w:r>
              <w:rPr>
                <w:rFonts w:hint="eastAsia" w:ascii="宋体" w:hAnsi="宋体" w:cs="宋体"/>
                <w:color w:val="000000"/>
                <w:sz w:val="24"/>
                <w:szCs w:val="24"/>
              </w:rPr>
              <w:t>在合同专用条款第28.</w:t>
            </w:r>
            <w:r>
              <w:rPr>
                <w:rFonts w:hint="eastAsia" w:ascii="宋体" w:hAnsi="宋体" w:cs="宋体"/>
                <w:color w:val="000000"/>
                <w:sz w:val="24"/>
                <w:szCs w:val="24"/>
                <w:lang w:val="en-US" w:eastAsia="zh-CN"/>
              </w:rPr>
              <w:t>9</w:t>
            </w:r>
            <w:r>
              <w:rPr>
                <w:rFonts w:hint="eastAsia" w:ascii="宋体" w:hAnsi="宋体" w:cs="宋体"/>
                <w:color w:val="000000"/>
                <w:sz w:val="24"/>
                <w:szCs w:val="24"/>
              </w:rPr>
              <w:t>款或合同的其他地方规定的检验、测试、验收和质量保证期内提出索赔，卖方应按照</w:t>
            </w:r>
            <w:r>
              <w:rPr>
                <w:rFonts w:hint="eastAsia" w:ascii="宋体" w:hAnsi="宋体" w:cs="宋体"/>
                <w:color w:val="000000"/>
                <w:sz w:val="24"/>
                <w:szCs w:val="24"/>
                <w:lang w:eastAsia="zh-CN"/>
              </w:rPr>
              <w:t>需方</w:t>
            </w:r>
            <w:r>
              <w:rPr>
                <w:rFonts w:hint="eastAsia" w:ascii="宋体" w:hAnsi="宋体" w:cs="宋体"/>
                <w:color w:val="000000"/>
                <w:sz w:val="24"/>
                <w:szCs w:val="24"/>
              </w:rPr>
              <w:t>同意的下列方式来解决索赔事宜：</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 xml:space="preserve"> 用符合合同规定的规格、质量和性能要求的货物来更换有缺陷的部分和/或修补缺陷部分，卖方应承担一切费用和风险并负担</w:t>
            </w:r>
            <w:r>
              <w:rPr>
                <w:rFonts w:hint="eastAsia" w:ascii="宋体" w:hAnsi="宋体" w:cs="宋体"/>
                <w:color w:val="000000"/>
                <w:sz w:val="24"/>
                <w:szCs w:val="24"/>
                <w:lang w:eastAsia="zh-CN"/>
              </w:rPr>
              <w:t>需方</w:t>
            </w:r>
            <w:r>
              <w:rPr>
                <w:rFonts w:hint="eastAsia" w:ascii="宋体" w:hAnsi="宋体" w:cs="宋体"/>
                <w:color w:val="000000"/>
                <w:sz w:val="24"/>
                <w:szCs w:val="24"/>
              </w:rPr>
              <w:t>蒙受的全部直接损失费用。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s="宋体"/>
                <w:color w:val="000000"/>
                <w:sz w:val="24"/>
                <w:szCs w:val="24"/>
              </w:rPr>
            </w:pPr>
            <w:r>
              <w:rPr>
                <w:rFonts w:hint="eastAsia" w:ascii="宋体" w:hAnsi="宋体"/>
                <w:color w:val="000000"/>
                <w:sz w:val="24"/>
                <w:szCs w:val="24"/>
              </w:rPr>
              <w:t>新增36</w:t>
            </w:r>
            <w:r>
              <w:rPr>
                <w:rFonts w:ascii="宋体" w:hAnsi="宋体"/>
                <w:color w:val="000000"/>
                <w:sz w:val="24"/>
                <w:szCs w:val="24"/>
              </w:rPr>
              <w:t>.</w:t>
            </w:r>
            <w:r>
              <w:rPr>
                <w:rFonts w:hint="eastAsia" w:ascii="宋体" w:hAnsi="宋体"/>
                <w:color w:val="000000"/>
                <w:sz w:val="24"/>
                <w:szCs w:val="24"/>
              </w:rPr>
              <w:t>2</w:t>
            </w:r>
          </w:p>
        </w:tc>
        <w:tc>
          <w:tcPr>
            <w:tcW w:w="7614" w:type="dxa"/>
            <w:noWrap w:val="0"/>
            <w:vAlign w:val="top"/>
          </w:tcPr>
          <w:p>
            <w:pPr>
              <w:spacing w:line="400" w:lineRule="exact"/>
              <w:ind w:firstLine="480" w:firstLineChars="200"/>
              <w:rPr>
                <w:rFonts w:hint="eastAsia" w:ascii="宋体" w:hAnsi="宋体" w:cs="宋体"/>
                <w:color w:val="000000"/>
                <w:sz w:val="24"/>
                <w:szCs w:val="24"/>
              </w:rPr>
            </w:pPr>
            <w:r>
              <w:rPr>
                <w:rFonts w:hint="eastAsia" w:ascii="宋体" w:hAnsi="宋体"/>
                <w:color w:val="000000"/>
                <w:sz w:val="24"/>
                <w:szCs w:val="24"/>
              </w:rPr>
              <w:t>如果在</w:t>
            </w:r>
            <w:r>
              <w:rPr>
                <w:rFonts w:hint="eastAsia" w:ascii="宋体" w:hAnsi="宋体"/>
                <w:color w:val="000000"/>
                <w:sz w:val="24"/>
                <w:szCs w:val="24"/>
                <w:lang w:eastAsia="zh-CN"/>
              </w:rPr>
              <w:t>需方</w:t>
            </w:r>
            <w:r>
              <w:rPr>
                <w:rFonts w:hint="eastAsia" w:ascii="宋体" w:hAnsi="宋体"/>
                <w:color w:val="000000"/>
                <w:sz w:val="24"/>
                <w:szCs w:val="24"/>
              </w:rPr>
              <w:t>发出索赔通知后三十（30）天内，卖方未作出答复，上述索赔应视为已被卖方接受。如卖方未能在</w:t>
            </w:r>
            <w:r>
              <w:rPr>
                <w:rFonts w:hint="eastAsia" w:ascii="宋体" w:hAnsi="宋体"/>
                <w:color w:val="000000"/>
                <w:sz w:val="24"/>
                <w:szCs w:val="24"/>
                <w:lang w:eastAsia="zh-CN"/>
              </w:rPr>
              <w:t>需方</w:t>
            </w:r>
            <w:r>
              <w:rPr>
                <w:rFonts w:hint="eastAsia" w:ascii="宋体" w:hAnsi="宋体"/>
                <w:color w:val="000000"/>
                <w:sz w:val="24"/>
                <w:szCs w:val="24"/>
              </w:rPr>
              <w:t>发出索赔通知后三十（30）天内或</w:t>
            </w:r>
            <w:r>
              <w:rPr>
                <w:rFonts w:hint="eastAsia" w:ascii="宋体" w:hAnsi="宋体"/>
                <w:color w:val="000000"/>
                <w:sz w:val="24"/>
                <w:szCs w:val="24"/>
                <w:lang w:eastAsia="zh-CN"/>
              </w:rPr>
              <w:t>需方</w:t>
            </w:r>
            <w:r>
              <w:rPr>
                <w:rFonts w:hint="eastAsia" w:ascii="宋体" w:hAnsi="宋体"/>
                <w:color w:val="000000"/>
                <w:sz w:val="24"/>
                <w:szCs w:val="24"/>
              </w:rPr>
              <w:t>同意的延长期限内，按照</w:t>
            </w:r>
            <w:r>
              <w:rPr>
                <w:rFonts w:hint="eastAsia" w:ascii="宋体" w:hAnsi="宋体"/>
                <w:color w:val="000000"/>
                <w:sz w:val="24"/>
                <w:szCs w:val="24"/>
                <w:lang w:eastAsia="zh-CN"/>
              </w:rPr>
              <w:t>需方</w:t>
            </w:r>
            <w:r>
              <w:rPr>
                <w:rFonts w:hint="eastAsia" w:ascii="宋体" w:hAnsi="宋体"/>
                <w:color w:val="000000"/>
                <w:sz w:val="24"/>
                <w:szCs w:val="24"/>
              </w:rPr>
              <w:t>同意的上述规定的任何一种方法解决索赔事宜，</w:t>
            </w:r>
            <w:r>
              <w:rPr>
                <w:rFonts w:hint="eastAsia" w:ascii="宋体" w:hAnsi="宋体"/>
                <w:color w:val="000000"/>
                <w:sz w:val="24"/>
                <w:szCs w:val="24"/>
                <w:lang w:eastAsia="zh-CN"/>
              </w:rPr>
              <w:t>需方</w:t>
            </w:r>
            <w:r>
              <w:rPr>
                <w:rFonts w:hint="eastAsia" w:ascii="宋体" w:hAnsi="宋体"/>
                <w:color w:val="000000"/>
                <w:sz w:val="24"/>
                <w:szCs w:val="24"/>
              </w:rPr>
              <w:t>将从应付货款或从卖方开具的履约保证金中扣回索赔金额。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新增36</w:t>
            </w:r>
            <w:r>
              <w:rPr>
                <w:rFonts w:ascii="宋体" w:hAnsi="宋体"/>
                <w:color w:val="000000"/>
                <w:sz w:val="24"/>
                <w:szCs w:val="24"/>
              </w:rPr>
              <w:t>.</w:t>
            </w:r>
            <w:r>
              <w:rPr>
                <w:rFonts w:hint="eastAsia" w:ascii="宋体" w:hAnsi="宋体"/>
                <w:color w:val="000000"/>
                <w:sz w:val="24"/>
                <w:szCs w:val="24"/>
              </w:rPr>
              <w:t>3</w:t>
            </w:r>
          </w:p>
        </w:tc>
        <w:tc>
          <w:tcPr>
            <w:tcW w:w="7614" w:type="dxa"/>
            <w:noWrap w:val="0"/>
            <w:vAlign w:val="top"/>
          </w:tcPr>
          <w:p>
            <w:pPr>
              <w:spacing w:line="440" w:lineRule="exact"/>
              <w:rPr>
                <w:rFonts w:hint="eastAsia" w:ascii="宋体" w:hAnsi="宋体"/>
                <w:b/>
                <w:bCs/>
                <w:color w:val="000000"/>
                <w:sz w:val="24"/>
              </w:rPr>
            </w:pPr>
            <w:r>
              <w:rPr>
                <w:rFonts w:hint="eastAsia" w:ascii="宋体" w:hAnsi="宋体"/>
                <w:b/>
                <w:bCs/>
                <w:color w:val="000000"/>
                <w:sz w:val="24"/>
              </w:rPr>
              <w:t>其它约定事项：</w:t>
            </w:r>
          </w:p>
          <w:p>
            <w:pPr>
              <w:spacing w:line="440" w:lineRule="exact"/>
              <w:ind w:firstLine="480" w:firstLineChars="200"/>
              <w:rPr>
                <w:rFonts w:hint="eastAsia" w:ascii="宋体" w:hAnsi="宋体"/>
                <w:color w:val="000000"/>
                <w:sz w:val="24"/>
              </w:rPr>
            </w:pPr>
            <w:r>
              <w:rPr>
                <w:rFonts w:hint="eastAsia" w:ascii="宋体" w:hAnsi="宋体"/>
                <w:color w:val="000000"/>
                <w:sz w:val="24"/>
              </w:rPr>
              <w:t>1、 本合同在卖方提供金额为合同总价的5%履约保证金或履约担保后，由双方法定表人或其授权的委托代理人签署并加盖单位章后生效。</w:t>
            </w:r>
          </w:p>
          <w:p>
            <w:pPr>
              <w:spacing w:line="400" w:lineRule="exact"/>
              <w:ind w:firstLine="480" w:firstLineChars="200"/>
              <w:rPr>
                <w:rFonts w:hint="eastAsia" w:ascii="宋体" w:hAnsi="宋体"/>
                <w:color w:val="000000"/>
                <w:sz w:val="24"/>
                <w:szCs w:val="24"/>
              </w:rPr>
            </w:pPr>
            <w:r>
              <w:rPr>
                <w:rFonts w:hint="eastAsia" w:ascii="宋体" w:hAnsi="宋体"/>
                <w:color w:val="000000"/>
                <w:sz w:val="24"/>
                <w:lang w:val="en-US" w:eastAsia="zh-CN"/>
              </w:rPr>
              <w:t>2</w:t>
            </w:r>
            <w:r>
              <w:rPr>
                <w:rFonts w:hint="eastAsia" w:ascii="宋体" w:hAnsi="宋体"/>
                <w:color w:val="000000"/>
                <w:sz w:val="24"/>
              </w:rPr>
              <w:t>、本合同自合同签订之日起生效，在合同执行期间内，买卖双方不得随意变更或解除合同。合同如有未尽适宜，须经双方共同协商，做出补充规定，补充规定与本合同具有同等效力。</w:t>
            </w:r>
          </w:p>
        </w:tc>
      </w:tr>
    </w:tbl>
    <w:p>
      <w:pPr>
        <w:snapToGrid w:val="0"/>
        <w:spacing w:line="440" w:lineRule="exact"/>
        <w:jc w:val="both"/>
        <w:rPr>
          <w:rFonts w:hint="eastAsia" w:hAnsi="宋体"/>
          <w:b/>
          <w:bCs/>
          <w:color w:val="auto"/>
          <w:sz w:val="24"/>
          <w:szCs w:val="24"/>
          <w:highlight w:val="none"/>
        </w:rPr>
      </w:pPr>
      <w:r>
        <w:rPr>
          <w:rFonts w:hAnsi="宋体"/>
          <w:b/>
          <w:color w:val="000000"/>
          <w:sz w:val="24"/>
          <w:szCs w:val="24"/>
        </w:rPr>
        <w:br w:type="page"/>
      </w:r>
      <w:r>
        <w:rPr>
          <w:rFonts w:hint="eastAsia" w:hAnsi="宋体"/>
          <w:b/>
          <w:bCs/>
          <w:color w:val="000000"/>
          <w:sz w:val="24"/>
          <w:szCs w:val="24"/>
        </w:rPr>
        <w:t xml:space="preserve"> </w:t>
      </w:r>
    </w:p>
    <w:p>
      <w:pPr>
        <w:snapToGrid w:val="0"/>
        <w:spacing w:line="440" w:lineRule="exact"/>
        <w:jc w:val="center"/>
        <w:rPr>
          <w:rFonts w:hAnsi="宋体"/>
          <w:b/>
          <w:bCs/>
          <w:color w:val="auto"/>
          <w:sz w:val="32"/>
          <w:szCs w:val="32"/>
          <w:highlight w:val="none"/>
        </w:rPr>
      </w:pPr>
      <w:r>
        <w:rPr>
          <w:rFonts w:hint="eastAsia" w:hAnsi="宋体"/>
          <w:b/>
          <w:bCs/>
          <w:color w:val="auto"/>
          <w:sz w:val="24"/>
          <w:szCs w:val="24"/>
          <w:highlight w:val="none"/>
        </w:rPr>
        <w:t xml:space="preserve"> </w:t>
      </w:r>
      <w:r>
        <w:rPr>
          <w:rFonts w:hint="eastAsia" w:hAnsi="宋体"/>
          <w:b/>
          <w:bCs/>
          <w:color w:val="auto"/>
          <w:sz w:val="32"/>
          <w:szCs w:val="32"/>
          <w:highlight w:val="none"/>
        </w:rPr>
        <w:t>三、合同格式</w:t>
      </w:r>
    </w:p>
    <w:p>
      <w:pPr>
        <w:snapToGrid w:val="0"/>
        <w:spacing w:before="100" w:beforeAutospacing="1" w:after="100" w:afterAutospacing="1"/>
        <w:jc w:val="center"/>
        <w:outlineLvl w:val="2"/>
        <w:rPr>
          <w:rFonts w:ascii="宋体" w:hAnsi="宋体"/>
          <w:b/>
          <w:bCs/>
          <w:color w:val="auto"/>
          <w:szCs w:val="21"/>
          <w:highlight w:val="none"/>
        </w:rPr>
      </w:pPr>
      <w:r>
        <w:rPr>
          <w:rFonts w:ascii="宋体" w:hAnsi="宋体"/>
          <w:b/>
          <w:bCs/>
          <w:color w:val="auto"/>
          <w:szCs w:val="21"/>
          <w:highlight w:val="none"/>
          <w:u w:val="single"/>
        </w:rPr>
        <w:t>1.</w:t>
      </w:r>
      <w:r>
        <w:rPr>
          <w:rFonts w:hint="eastAsia" w:ascii="宋体" w:hAnsi="宋体"/>
          <w:b/>
          <w:bCs/>
          <w:color w:val="auto"/>
          <w:szCs w:val="21"/>
          <w:highlight w:val="none"/>
          <w:u w:val="single"/>
        </w:rPr>
        <w:t xml:space="preserve"> </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（项目名称</w:t>
      </w:r>
      <w:r>
        <w:rPr>
          <w:rFonts w:hint="eastAsia" w:ascii="宋体" w:hAnsi="宋体"/>
          <w:b/>
          <w:bCs/>
          <w:color w:val="auto"/>
          <w:szCs w:val="21"/>
          <w:highlight w:val="none"/>
        </w:rPr>
        <w:t>）采购合同格式</w:t>
      </w:r>
    </w:p>
    <w:p>
      <w:pPr>
        <w:snapToGrid w:val="0"/>
        <w:spacing w:before="100" w:beforeAutospacing="1" w:after="100" w:afterAutospacing="1"/>
        <w:jc w:val="center"/>
        <w:rPr>
          <w:rFonts w:hint="eastAsia" w:ascii="宋体" w:hAnsi="宋体"/>
          <w:b/>
          <w:color w:val="auto"/>
          <w:szCs w:val="21"/>
          <w:highlight w:val="none"/>
        </w:rPr>
      </w:pPr>
      <w:r>
        <w:rPr>
          <w:rFonts w:hint="eastAsia" w:ascii="宋体" w:hAnsi="宋体"/>
          <w:b/>
          <w:bCs/>
          <w:color w:val="auto"/>
          <w:szCs w:val="21"/>
          <w:highlight w:val="none"/>
        </w:rPr>
        <w:t>（本格式编排在</w:t>
      </w:r>
      <w:r>
        <w:rPr>
          <w:rFonts w:hint="eastAsia" w:ascii="宋体" w:hAnsi="宋体"/>
          <w:b/>
          <w:bCs/>
          <w:color w:val="auto"/>
          <w:szCs w:val="21"/>
          <w:highlight w:val="none"/>
          <w:lang w:val="en-US" w:eastAsia="zh-CN"/>
        </w:rPr>
        <w:t>采购</w:t>
      </w:r>
      <w:r>
        <w:rPr>
          <w:rFonts w:hint="eastAsia" w:ascii="宋体" w:hAnsi="宋体"/>
          <w:b/>
          <w:bCs/>
          <w:color w:val="auto"/>
          <w:szCs w:val="21"/>
          <w:highlight w:val="none"/>
        </w:rPr>
        <w:t>文件中，仅供供应商编制响应文件时参考，不需填写）</w:t>
      </w:r>
    </w:p>
    <w:p>
      <w:pPr>
        <w:spacing w:line="440" w:lineRule="exact"/>
        <w:ind w:firstLine="410" w:firstLineChars="171"/>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鉴于[</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w:t>
      </w:r>
      <w:r>
        <w:rPr>
          <w:rFonts w:hint="eastAsia" w:ascii="宋体" w:hAnsi="宋体"/>
          <w:color w:val="auto"/>
          <w:sz w:val="24"/>
          <w:szCs w:val="24"/>
          <w:highlight w:val="none"/>
          <w:u w:val="single"/>
          <w:lang w:eastAsia="zh-CN"/>
        </w:rPr>
        <w:t>福建省高速公路养护工程有限公司</w:t>
      </w:r>
      <w:r>
        <w:rPr>
          <w:rFonts w:hint="eastAsia" w:ascii="宋体" w:hAnsi="宋体"/>
          <w:color w:val="auto"/>
          <w:sz w:val="24"/>
          <w:szCs w:val="24"/>
          <w:highlight w:val="none"/>
          <w:u w:val="single"/>
          <w:lang w:val="en-US" w:eastAsia="zh-CN"/>
        </w:rPr>
        <w:t>项目经理部三</w:t>
      </w:r>
      <w:r>
        <w:rPr>
          <w:rFonts w:hint="eastAsia" w:ascii="宋体" w:hAnsi="宋体"/>
          <w:color w:val="auto"/>
          <w:sz w:val="24"/>
          <w:szCs w:val="24"/>
          <w:highlight w:val="none"/>
          <w:u w:val="none"/>
          <w:lang w:eastAsia="zh-CN"/>
        </w:rPr>
        <w:t>（以下简称</w:t>
      </w:r>
      <w:r>
        <w:rPr>
          <w:rFonts w:hint="eastAsia" w:ascii="宋体" w:hAnsi="宋体"/>
          <w:color w:val="auto"/>
          <w:sz w:val="24"/>
          <w:szCs w:val="24"/>
          <w:highlight w:val="none"/>
        </w:rPr>
        <w:t>“</w:t>
      </w:r>
      <w:r>
        <w:rPr>
          <w:rFonts w:hint="eastAsia" w:ascii="宋体" w:hAnsi="宋体"/>
          <w:color w:val="auto"/>
          <w:sz w:val="24"/>
          <w:szCs w:val="24"/>
          <w:highlight w:val="none"/>
          <w:lang w:eastAsia="zh-CN"/>
        </w:rPr>
        <w:t>需方</w:t>
      </w:r>
      <w:r>
        <w:rPr>
          <w:rFonts w:hint="eastAsia" w:ascii="宋体" w:hAnsi="宋体"/>
          <w:color w:val="auto"/>
          <w:sz w:val="24"/>
          <w:szCs w:val="24"/>
          <w:highlight w:val="none"/>
        </w:rPr>
        <w:t>”</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接受</w:t>
      </w:r>
      <w:r>
        <w:rPr>
          <w:rFonts w:hint="eastAsia" w:ascii="宋体" w:hAnsi="宋体"/>
          <w:color w:val="auto"/>
          <w:sz w:val="24"/>
          <w:szCs w:val="24"/>
          <w:highlight w:val="none"/>
          <w:lang w:eastAsia="zh-CN"/>
        </w:rPr>
        <w:t>了</w:t>
      </w:r>
      <w:r>
        <w:rPr>
          <w:rFonts w:hint="eastAsia" w:ascii="宋体" w:hAnsi="宋体"/>
          <w:color w:val="auto"/>
          <w:sz w:val="24"/>
          <w:szCs w:val="24"/>
          <w:highlight w:val="none"/>
        </w:rPr>
        <w:t>[</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lang w:eastAsia="zh-CN"/>
        </w:rPr>
        <w:t>（以下简称</w:t>
      </w:r>
      <w:r>
        <w:rPr>
          <w:rFonts w:hint="eastAsia" w:ascii="宋体" w:hAnsi="宋体"/>
          <w:color w:val="auto"/>
          <w:sz w:val="24"/>
          <w:szCs w:val="24"/>
          <w:highlight w:val="none"/>
        </w:rPr>
        <w:t>“</w:t>
      </w:r>
      <w:r>
        <w:rPr>
          <w:rFonts w:hint="eastAsia" w:ascii="宋体" w:hAnsi="宋体"/>
          <w:color w:val="auto"/>
          <w:sz w:val="24"/>
          <w:szCs w:val="24"/>
          <w:highlight w:val="none"/>
          <w:lang w:eastAsia="zh-CN"/>
        </w:rPr>
        <w:t>卖</w:t>
      </w:r>
      <w:r>
        <w:rPr>
          <w:rFonts w:hint="eastAsia" w:ascii="宋体" w:hAnsi="宋体"/>
          <w:color w:val="auto"/>
          <w:sz w:val="24"/>
          <w:szCs w:val="24"/>
          <w:highlight w:val="none"/>
        </w:rPr>
        <w:t>方”</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lang w:eastAsia="zh-CN"/>
        </w:rPr>
        <w:t>对项目</w:t>
      </w:r>
      <w:r>
        <w:rPr>
          <w:rFonts w:hint="eastAsia" w:ascii="宋体" w:hAnsi="宋体"/>
          <w:color w:val="auto"/>
          <w:sz w:val="24"/>
          <w:szCs w:val="24"/>
          <w:highlight w:val="none"/>
          <w:u w:val="single"/>
          <w:lang w:val="en-US" w:eastAsia="zh-CN"/>
        </w:rPr>
        <w:t xml:space="preserve">          </w:t>
      </w:r>
    </w:p>
    <w:p>
      <w:pPr>
        <w:spacing w:line="440" w:lineRule="exact"/>
        <w:ind w:firstLine="0" w:firstLineChars="0"/>
        <w:rPr>
          <w:color w:val="auto"/>
          <w:szCs w:val="21"/>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eastAsia="zh-CN"/>
        </w:rPr>
        <w:t>的</w:t>
      </w:r>
      <w:r>
        <w:rPr>
          <w:rFonts w:hint="eastAsia" w:ascii="宋体" w:hAnsi="宋体"/>
          <w:color w:val="auto"/>
          <w:sz w:val="24"/>
          <w:szCs w:val="24"/>
          <w:highlight w:val="none"/>
          <w:lang w:val="en-US" w:eastAsia="zh-CN"/>
        </w:rPr>
        <w:t>报价</w:t>
      </w:r>
      <w:r>
        <w:rPr>
          <w:rFonts w:hint="eastAsia" w:ascii="宋体" w:hAnsi="宋体"/>
          <w:color w:val="auto"/>
          <w:sz w:val="24"/>
          <w:szCs w:val="24"/>
          <w:highlight w:val="none"/>
          <w:lang w:eastAsia="zh-CN"/>
        </w:rPr>
        <w:t>，现由</w:t>
      </w:r>
      <w:r>
        <w:rPr>
          <w:rFonts w:hint="eastAsia" w:ascii="宋体" w:hAnsi="宋体"/>
          <w:color w:val="auto"/>
          <w:sz w:val="24"/>
          <w:szCs w:val="24"/>
          <w:highlight w:val="none"/>
        </w:rPr>
        <w:t>[</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w:t>
      </w:r>
      <w:r>
        <w:rPr>
          <w:rFonts w:hint="eastAsia" w:ascii="宋体" w:hAnsi="宋体"/>
          <w:color w:val="auto"/>
          <w:sz w:val="24"/>
          <w:szCs w:val="24"/>
          <w:highlight w:val="none"/>
          <w:u w:val="single"/>
          <w:lang w:eastAsia="zh-CN"/>
        </w:rPr>
        <w:t>福建省高速公路养护工程有限公司</w:t>
      </w:r>
      <w:r>
        <w:rPr>
          <w:rFonts w:hint="eastAsia" w:ascii="宋体" w:hAnsi="宋体"/>
          <w:color w:val="auto"/>
          <w:sz w:val="24"/>
          <w:szCs w:val="24"/>
          <w:highlight w:val="none"/>
          <w:u w:val="single"/>
          <w:lang w:val="en-US" w:eastAsia="zh-CN"/>
        </w:rPr>
        <w:t>项目经理部三</w:t>
      </w:r>
      <w:r>
        <w:rPr>
          <w:rFonts w:hint="eastAsia" w:ascii="宋体" w:hAnsi="宋体"/>
          <w:color w:val="auto"/>
          <w:sz w:val="24"/>
          <w:szCs w:val="24"/>
          <w:highlight w:val="none"/>
          <w:lang w:eastAsia="zh-CN"/>
        </w:rPr>
        <w:t>与</w:t>
      </w:r>
      <w:r>
        <w:rPr>
          <w:rFonts w:hint="eastAsia" w:ascii="宋体" w:hAnsi="宋体"/>
          <w:color w:val="auto"/>
          <w:sz w:val="24"/>
          <w:szCs w:val="24"/>
          <w:highlight w:val="none"/>
        </w:rPr>
        <w:t>[</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于</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lang w:eastAsia="zh-CN"/>
        </w:rPr>
        <w:t>，在</w:t>
      </w:r>
      <w:r>
        <w:rPr>
          <w:rFonts w:hint="eastAsia" w:ascii="宋体" w:hAnsi="宋体"/>
          <w:color w:val="auto"/>
          <w:sz w:val="24"/>
          <w:szCs w:val="24"/>
          <w:highlight w:val="none"/>
          <w:u w:val="single"/>
          <w:lang w:val="en-US" w:eastAsia="zh-CN"/>
        </w:rPr>
        <w:t>漳州市华安县</w:t>
      </w:r>
      <w:r>
        <w:rPr>
          <w:rFonts w:hint="eastAsia" w:ascii="宋体" w:hAnsi="宋体"/>
          <w:color w:val="auto"/>
          <w:sz w:val="24"/>
          <w:szCs w:val="24"/>
          <w:highlight w:val="none"/>
        </w:rPr>
        <w:t>共同达成并签订本协议如下。</w:t>
      </w:r>
    </w:p>
    <w:p>
      <w:pPr>
        <w:spacing w:line="420" w:lineRule="exact"/>
        <w:ind w:firstLine="360"/>
        <w:rPr>
          <w:rFonts w:hint="eastAsia" w:ascii="宋体" w:hAnsi="宋体"/>
          <w:color w:val="auto"/>
          <w:sz w:val="24"/>
          <w:szCs w:val="24"/>
          <w:highlight w:val="none"/>
        </w:rPr>
      </w:pPr>
      <w:r>
        <w:rPr>
          <w:rFonts w:hint="eastAsia" w:ascii="宋体" w:hAnsi="宋体"/>
          <w:b/>
          <w:color w:val="auto"/>
          <w:sz w:val="24"/>
          <w:szCs w:val="24"/>
          <w:highlight w:val="none"/>
        </w:rPr>
        <w:t>本协议在此声明如下</w:t>
      </w:r>
      <w:r>
        <w:rPr>
          <w:rFonts w:hint="eastAsia" w:ascii="宋体" w:hAnsi="宋体"/>
          <w:color w:val="auto"/>
          <w:sz w:val="24"/>
          <w:szCs w:val="24"/>
          <w:highlight w:val="none"/>
        </w:rPr>
        <w:t>：</w:t>
      </w:r>
    </w:p>
    <w:p>
      <w:pPr>
        <w:numPr>
          <w:ilvl w:val="1"/>
          <w:numId w:val="10"/>
        </w:numPr>
        <w:adjustRightInd/>
        <w:spacing w:line="42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本协议所使用的名词和术语的含义与合同条款中定义的相同。</w:t>
      </w:r>
    </w:p>
    <w:p>
      <w:pPr>
        <w:numPr>
          <w:ilvl w:val="1"/>
          <w:numId w:val="10"/>
        </w:numPr>
        <w:adjustRightInd/>
        <w:spacing w:line="42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下述文件是本协议的一部分，并与本协议一起阅读和理解：</w:t>
      </w:r>
    </w:p>
    <w:p>
      <w:pPr>
        <w:numPr>
          <w:ilvl w:val="3"/>
          <w:numId w:val="10"/>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通知书</w:t>
      </w:r>
      <w:r>
        <w:rPr>
          <w:rFonts w:hint="eastAsia" w:ascii="宋体" w:hAnsi="宋体"/>
          <w:color w:val="auto"/>
          <w:sz w:val="24"/>
          <w:szCs w:val="24"/>
          <w:highlight w:val="none"/>
          <w:lang w:eastAsia="zh-CN"/>
        </w:rPr>
        <w:t>（附件</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0"/>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报价</w:t>
      </w:r>
      <w:r>
        <w:rPr>
          <w:rFonts w:hint="eastAsia" w:ascii="宋体" w:hAnsi="宋体"/>
          <w:color w:val="auto"/>
          <w:sz w:val="24"/>
          <w:szCs w:val="24"/>
          <w:highlight w:val="none"/>
          <w:lang w:val="en-US" w:eastAsia="zh-CN"/>
        </w:rPr>
        <w:t>文件及</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一览表</w:t>
      </w:r>
      <w:r>
        <w:rPr>
          <w:rFonts w:hint="eastAsia" w:ascii="宋体" w:hAnsi="宋体"/>
          <w:color w:val="auto"/>
          <w:sz w:val="24"/>
          <w:szCs w:val="24"/>
          <w:highlight w:val="none"/>
          <w:lang w:eastAsia="zh-CN"/>
        </w:rPr>
        <w:t>（附件</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0"/>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rPr>
        <w:t>合同专用条款</w:t>
      </w:r>
      <w:r>
        <w:rPr>
          <w:rFonts w:hint="eastAsia" w:ascii="宋体" w:hAnsi="宋体"/>
          <w:color w:val="auto"/>
          <w:sz w:val="24"/>
          <w:szCs w:val="24"/>
          <w:highlight w:val="none"/>
          <w:lang w:eastAsia="zh-CN"/>
        </w:rPr>
        <w:t>（附件</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0"/>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rPr>
        <w:t>合同通用条款</w:t>
      </w:r>
      <w:r>
        <w:rPr>
          <w:rFonts w:hint="eastAsia" w:ascii="宋体" w:hAnsi="宋体"/>
          <w:color w:val="auto"/>
          <w:sz w:val="24"/>
          <w:szCs w:val="24"/>
          <w:highlight w:val="none"/>
          <w:lang w:eastAsia="zh-CN"/>
        </w:rPr>
        <w:t>（附件</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0"/>
        </w:numPr>
        <w:tabs>
          <w:tab w:val="left" w:pos="1545"/>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采购内容及要求等需方的竞争性谈判采购文件（附件</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0"/>
        </w:numPr>
        <w:tabs>
          <w:tab w:val="left" w:pos="1545"/>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廉政合同（附件</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eastAsia="zh-CN"/>
        </w:rPr>
        <w:t>）</w:t>
      </w:r>
    </w:p>
    <w:p>
      <w:pPr>
        <w:numPr>
          <w:ilvl w:val="3"/>
          <w:numId w:val="10"/>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合同谈判记录（如有，见附件</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0"/>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竞争性谈判采购</w:t>
      </w:r>
      <w:r>
        <w:rPr>
          <w:rFonts w:hint="eastAsia" w:ascii="宋体" w:hAnsi="宋体"/>
          <w:color w:val="auto"/>
          <w:sz w:val="24"/>
          <w:szCs w:val="24"/>
          <w:highlight w:val="none"/>
        </w:rPr>
        <w:t>文件补遗书</w:t>
      </w:r>
      <w:r>
        <w:rPr>
          <w:rFonts w:hint="eastAsia" w:ascii="宋体" w:hAnsi="宋体"/>
          <w:color w:val="auto"/>
          <w:sz w:val="24"/>
          <w:szCs w:val="24"/>
          <w:highlight w:val="none"/>
          <w:lang w:eastAsia="zh-CN"/>
        </w:rPr>
        <w:t>（如有，见附件</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0"/>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授权委托书；</w:t>
      </w:r>
    </w:p>
    <w:p>
      <w:pPr>
        <w:numPr>
          <w:ilvl w:val="0"/>
          <w:numId w:val="0"/>
        </w:numPr>
        <w:tabs>
          <w:tab w:val="left" w:pos="1545"/>
        </w:tabs>
        <w:adjustRightInd/>
        <w:spacing w:line="420" w:lineRule="exact"/>
        <w:ind w:left="927" w:firstLine="0" w:firstLineChars="0"/>
        <w:textAlignment w:val="auto"/>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lang w:eastAsia="zh-CN"/>
        </w:rPr>
        <w:t>其他补充文件（如有，见附件</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0"/>
          <w:numId w:val="0"/>
        </w:numPr>
        <w:tabs>
          <w:tab w:val="left" w:pos="1545"/>
        </w:tabs>
        <w:adjustRightInd/>
        <w:spacing w:line="420" w:lineRule="exact"/>
        <w:ind w:left="0" w:firstLine="480" w:firstLineChars="200"/>
        <w:textAlignment w:val="auto"/>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合同暂估总价：</w:t>
      </w:r>
      <w:r>
        <w:rPr>
          <w:rFonts w:hint="eastAsia" w:ascii="宋体" w:hAnsi="宋体"/>
          <w:color w:val="auto"/>
          <w:sz w:val="24"/>
          <w:szCs w:val="24"/>
          <w:highlight w:val="none"/>
          <w:u w:val="single"/>
          <w:lang w:val="en-US" w:eastAsia="zh-CN"/>
        </w:rPr>
        <w:t xml:space="preserve">                   。</w:t>
      </w:r>
    </w:p>
    <w:p>
      <w:pPr>
        <w:numPr>
          <w:ilvl w:val="0"/>
          <w:numId w:val="0"/>
        </w:numPr>
        <w:tabs>
          <w:tab w:val="left" w:pos="1545"/>
        </w:tabs>
        <w:adjustRightInd/>
        <w:spacing w:line="420" w:lineRule="exact"/>
        <w:ind w:left="0" w:firstLine="480" w:firstLineChars="200"/>
        <w:textAlignment w:val="auto"/>
        <w:rPr>
          <w:rFonts w:hint="eastAsia" w:ascii="宋体" w:hAnsi="宋体" w:eastAsia="宋体"/>
          <w:color w:val="auto"/>
          <w:sz w:val="24"/>
          <w:szCs w:val="24"/>
          <w:highlight w:val="none"/>
          <w:u w:val="single"/>
          <w:lang w:val="en-US" w:eastAsia="zh-CN"/>
        </w:rPr>
      </w:pPr>
      <w:r>
        <w:rPr>
          <w:rFonts w:hint="eastAsia" w:ascii="宋体" w:hAnsi="宋体"/>
          <w:color w:val="auto"/>
          <w:sz w:val="24"/>
          <w:szCs w:val="24"/>
          <w:highlight w:val="none"/>
          <w:u w:val="none"/>
          <w:lang w:val="en-US" w:eastAsia="zh-CN"/>
        </w:rPr>
        <w:t>4.合同货物清单及单价详见附件2，</w:t>
      </w:r>
      <w:r>
        <w:rPr>
          <w:rFonts w:hint="eastAsia" w:ascii="宋体" w:hAnsi="宋体"/>
          <w:color w:val="auto"/>
          <w:sz w:val="24"/>
          <w:szCs w:val="24"/>
          <w:highlight w:val="none"/>
        </w:rPr>
        <w:t>报价书</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报价一览表</w:t>
      </w:r>
      <w:r>
        <w:rPr>
          <w:rFonts w:hint="eastAsia" w:ascii="宋体" w:hAnsi="宋体"/>
          <w:color w:val="auto"/>
          <w:sz w:val="24"/>
          <w:szCs w:val="24"/>
          <w:highlight w:val="none"/>
          <w:lang w:val="en-US" w:eastAsia="zh-CN"/>
        </w:rPr>
        <w:t>及报价价格分项表</w:t>
      </w:r>
      <w:r>
        <w:rPr>
          <w:rFonts w:hint="eastAsia" w:ascii="宋体" w:hAnsi="宋体"/>
          <w:color w:val="auto"/>
          <w:sz w:val="24"/>
          <w:szCs w:val="24"/>
          <w:highlight w:val="none"/>
          <w:lang w:eastAsia="zh-CN"/>
        </w:rPr>
        <w:t>。</w:t>
      </w:r>
    </w:p>
    <w:p>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.考虑到</w:t>
      </w:r>
      <w:r>
        <w:rPr>
          <w:rFonts w:hint="eastAsia" w:ascii="宋体" w:hAnsi="宋体"/>
          <w:color w:val="auto"/>
          <w:sz w:val="24"/>
          <w:szCs w:val="24"/>
          <w:highlight w:val="none"/>
          <w:lang w:eastAsia="zh-CN"/>
        </w:rPr>
        <w:t>需方</w:t>
      </w:r>
      <w:r>
        <w:rPr>
          <w:rFonts w:hint="eastAsia" w:ascii="宋体" w:hAnsi="宋体"/>
          <w:color w:val="auto"/>
          <w:sz w:val="24"/>
          <w:szCs w:val="24"/>
          <w:highlight w:val="none"/>
        </w:rPr>
        <w:t>将按照本规定向卖方支付，卖方在此保证完全按照合同的规定，向</w:t>
      </w:r>
      <w:r>
        <w:rPr>
          <w:rFonts w:hint="eastAsia" w:ascii="宋体" w:hAnsi="宋体"/>
          <w:color w:val="auto"/>
          <w:sz w:val="24"/>
          <w:szCs w:val="24"/>
          <w:highlight w:val="none"/>
          <w:lang w:eastAsia="zh-CN"/>
        </w:rPr>
        <w:t>需方</w:t>
      </w:r>
      <w:r>
        <w:rPr>
          <w:rFonts w:hint="eastAsia" w:ascii="宋体" w:hAnsi="宋体"/>
          <w:color w:val="auto"/>
          <w:sz w:val="24"/>
          <w:szCs w:val="24"/>
          <w:highlight w:val="none"/>
        </w:rPr>
        <w:t>提供货物和服务，并修复缺陷。</w:t>
      </w:r>
    </w:p>
    <w:p>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.考虑到卖方提供的货物和服务并对其缺陷的修补，</w:t>
      </w:r>
      <w:r>
        <w:rPr>
          <w:rFonts w:hint="eastAsia" w:ascii="宋体" w:hAnsi="宋体"/>
          <w:color w:val="auto"/>
          <w:sz w:val="24"/>
          <w:szCs w:val="24"/>
          <w:highlight w:val="none"/>
          <w:lang w:eastAsia="zh-CN"/>
        </w:rPr>
        <w:t>需方</w:t>
      </w:r>
      <w:r>
        <w:rPr>
          <w:rFonts w:hint="eastAsia" w:ascii="宋体" w:hAnsi="宋体"/>
          <w:color w:val="auto"/>
          <w:sz w:val="24"/>
          <w:szCs w:val="24"/>
          <w:highlight w:val="none"/>
        </w:rPr>
        <w:t>在此保证：按照合同规定的时间和方式向卖方支付合同价，或其他按合同规定应支付的金额。</w:t>
      </w:r>
    </w:p>
    <w:p>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.付款办法：</w:t>
      </w:r>
    </w:p>
    <w:p>
      <w:pPr>
        <w:spacing w:line="420" w:lineRule="exact"/>
        <w:ind w:firstLine="480" w:firstLineChars="200"/>
        <w:rPr>
          <w:rFonts w:hint="eastAsia" w:ascii="宋体" w:hAnsi="宋体"/>
          <w:color w:val="auto"/>
          <w:sz w:val="24"/>
          <w:szCs w:val="24"/>
          <w:highlight w:val="yellow"/>
          <w:lang w:val="en-US" w:eastAsia="zh-CN"/>
        </w:rPr>
      </w:pPr>
      <w:r>
        <w:rPr>
          <w:rFonts w:hint="eastAsia" w:ascii="宋体" w:hAnsi="宋体"/>
          <w:color w:val="auto"/>
          <w:sz w:val="24"/>
          <w:szCs w:val="24"/>
          <w:highlight w:val="none"/>
          <w:lang w:val="en-US" w:eastAsia="zh-CN"/>
        </w:rPr>
        <w:t>详见合同专用条款。</w:t>
      </w:r>
    </w:p>
    <w:p>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本协议书在</w:t>
      </w:r>
      <w:r>
        <w:rPr>
          <w:rFonts w:hint="eastAsia" w:ascii="宋体" w:hAnsi="宋体"/>
          <w:color w:val="auto"/>
          <w:sz w:val="24"/>
          <w:szCs w:val="24"/>
          <w:highlight w:val="none"/>
          <w:lang w:eastAsia="zh-CN"/>
        </w:rPr>
        <w:t>卖方</w:t>
      </w:r>
      <w:r>
        <w:rPr>
          <w:rFonts w:hint="eastAsia" w:ascii="宋体" w:hAnsi="宋体"/>
          <w:color w:val="auto"/>
          <w:sz w:val="24"/>
          <w:szCs w:val="24"/>
          <w:highlight w:val="none"/>
        </w:rPr>
        <w:t>提供履约担保后，由双方法定代表人或其授权的委托代理人签署并加盖单位</w:t>
      </w:r>
      <w:r>
        <w:rPr>
          <w:rFonts w:hint="eastAsia" w:ascii="宋体" w:hAnsi="宋体"/>
          <w:color w:val="auto"/>
          <w:sz w:val="24"/>
          <w:szCs w:val="24"/>
          <w:highlight w:val="none"/>
          <w:lang w:eastAsia="zh-CN"/>
        </w:rPr>
        <w:t>公</w:t>
      </w:r>
      <w:r>
        <w:rPr>
          <w:rFonts w:hint="eastAsia" w:ascii="宋体" w:hAnsi="宋体"/>
          <w:color w:val="auto"/>
          <w:sz w:val="24"/>
          <w:szCs w:val="24"/>
          <w:highlight w:val="none"/>
        </w:rPr>
        <w:t>章后生效。合同规定货物全部供应完成并经验收合格且货款结清后，本协议书自动失效。</w:t>
      </w:r>
    </w:p>
    <w:p>
      <w:pPr>
        <w:spacing w:line="420" w:lineRule="exact"/>
        <w:ind w:firstLine="480"/>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对于因合同本身或因执行本合同而引起的争议，应通过友好协商解决。当协商无效时可向合同签订地法院诉讼解决。</w:t>
      </w:r>
    </w:p>
    <w:p>
      <w:pPr>
        <w:spacing w:line="420" w:lineRule="exact"/>
        <w:ind w:firstLine="480"/>
        <w:rPr>
          <w:rFonts w:hint="eastAsia"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本合同未尽事宜，双方协商确定的修改意见，视为原合同补充或变更条款，与原合同具有同等法律效力。</w:t>
      </w:r>
    </w:p>
    <w:p>
      <w:pPr>
        <w:spacing w:line="420" w:lineRule="exact"/>
        <w:ind w:firstLine="480"/>
        <w:rPr>
          <w:rFonts w:hint="eastAsia" w:ascii="宋体" w:hAnsi="宋体"/>
          <w:color w:val="auto"/>
          <w:sz w:val="24"/>
          <w:szCs w:val="24"/>
          <w:highlight w:val="none"/>
        </w:rPr>
      </w:pP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本合同双方均确认合同中明确的地址为书面异议的送达地址，地址如有变更须书面通知对方，否则对方通过</w:t>
      </w:r>
      <w:r>
        <w:rPr>
          <w:rFonts w:hint="eastAsia" w:ascii="宋体" w:hAnsi="宋体"/>
          <w:color w:val="auto"/>
          <w:sz w:val="24"/>
          <w:szCs w:val="24"/>
          <w:highlight w:val="none"/>
          <w:lang w:val="en-US" w:eastAsia="zh-CN"/>
        </w:rPr>
        <w:t>快递</w:t>
      </w:r>
      <w:r>
        <w:rPr>
          <w:rFonts w:hint="eastAsia" w:ascii="宋体" w:hAnsi="宋体"/>
          <w:color w:val="auto"/>
          <w:sz w:val="24"/>
          <w:szCs w:val="24"/>
          <w:highlight w:val="none"/>
        </w:rPr>
        <w:t>邮寄的文书，无论是否签收，均产生送达和通知的效力。</w:t>
      </w:r>
    </w:p>
    <w:p>
      <w:pPr>
        <w:spacing w:line="420" w:lineRule="exact"/>
        <w:ind w:firstLine="48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12.</w:t>
      </w:r>
      <w:r>
        <w:rPr>
          <w:rFonts w:hint="eastAsia" w:ascii="宋体" w:hAnsi="宋体"/>
          <w:b/>
          <w:bCs/>
          <w:sz w:val="24"/>
          <w:szCs w:val="24"/>
          <w:lang w:eastAsia="zh-CN"/>
        </w:rPr>
        <w:t>卖方</w:t>
      </w:r>
      <w:r>
        <w:rPr>
          <w:rFonts w:hint="eastAsia" w:ascii="宋体" w:hAnsi="宋体" w:eastAsia="宋体" w:cs="宋体"/>
          <w:b/>
          <w:bCs/>
          <w:sz w:val="24"/>
          <w:szCs w:val="24"/>
          <w:lang w:val="en-US" w:eastAsia="zh-CN"/>
        </w:rPr>
        <w:t>已审慎阅读需方的授权委托书，对需方的授权事项及范围没有异议。</w:t>
      </w:r>
    </w:p>
    <w:p>
      <w:pPr>
        <w:spacing w:line="420" w:lineRule="exact"/>
        <w:ind w:firstLine="480"/>
        <w:rPr>
          <w:rFonts w:hint="eastAsia" w:ascii="宋体" w:hAnsi="宋体"/>
          <w:color w:val="auto"/>
          <w:sz w:val="24"/>
          <w:szCs w:val="24"/>
          <w:highlight w:val="none"/>
        </w:rPr>
      </w:pP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.本协议书壹式</w:t>
      </w:r>
      <w:r>
        <w:rPr>
          <w:rFonts w:hint="eastAsia" w:ascii="宋体" w:hAnsi="宋体"/>
          <w:color w:val="auto"/>
          <w:sz w:val="24"/>
          <w:szCs w:val="24"/>
          <w:highlight w:val="none"/>
          <w:lang w:eastAsia="zh-CN"/>
        </w:rPr>
        <w:t>陆</w:t>
      </w:r>
      <w:r>
        <w:rPr>
          <w:rFonts w:hint="eastAsia" w:ascii="宋体" w:hAnsi="宋体"/>
          <w:color w:val="auto"/>
          <w:sz w:val="24"/>
          <w:szCs w:val="24"/>
          <w:highlight w:val="none"/>
        </w:rPr>
        <w:t>份，双方各执</w:t>
      </w:r>
      <w:r>
        <w:rPr>
          <w:rFonts w:hint="eastAsia" w:ascii="宋体" w:hAnsi="宋体"/>
          <w:color w:val="auto"/>
          <w:sz w:val="24"/>
          <w:szCs w:val="24"/>
          <w:highlight w:val="none"/>
          <w:lang w:eastAsia="zh-CN"/>
        </w:rPr>
        <w:t>叁</w:t>
      </w:r>
      <w:r>
        <w:rPr>
          <w:rFonts w:hint="eastAsia" w:ascii="宋体" w:hAnsi="宋体"/>
          <w:color w:val="auto"/>
          <w:sz w:val="24"/>
          <w:szCs w:val="24"/>
          <w:highlight w:val="none"/>
        </w:rPr>
        <w:t>份，所有协议书具有同等法律效力。</w:t>
      </w:r>
    </w:p>
    <w:p>
      <w:pPr>
        <w:spacing w:line="420" w:lineRule="exact"/>
        <w:ind w:firstLine="480"/>
        <w:rPr>
          <w:rFonts w:hint="eastAsia" w:ascii="宋体" w:hAnsi="宋体"/>
          <w:color w:val="auto"/>
          <w:sz w:val="24"/>
          <w:szCs w:val="24"/>
          <w:highlight w:val="none"/>
        </w:rPr>
      </w:pPr>
    </w:p>
    <w:p>
      <w:pPr>
        <w:spacing w:line="420" w:lineRule="exact"/>
        <w:ind w:firstLine="480"/>
        <w:rPr>
          <w:rFonts w:hint="eastAsia" w:ascii="宋体" w:hAnsi="宋体"/>
          <w:color w:val="auto"/>
          <w:sz w:val="24"/>
          <w:szCs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lang w:val="en-US" w:eastAsia="zh-CN"/>
              </w:rPr>
              <w:t>需</w:t>
            </w:r>
            <w:r>
              <w:rPr>
                <w:rFonts w:hint="eastAsia" w:ascii="宋体" w:hAnsi="宋体"/>
                <w:b/>
                <w:bCs/>
                <w:szCs w:val="21"/>
              </w:rPr>
              <w:t xml:space="preserve">  方</w:t>
            </w:r>
          </w:p>
          <w:p>
            <w:pPr>
              <w:spacing w:line="400" w:lineRule="exact"/>
              <w:rPr>
                <w:rFonts w:hint="default" w:ascii="宋体" w:hAnsi="宋体" w:eastAsia="宋体"/>
                <w:b/>
                <w:szCs w:val="21"/>
                <w:u w:val="single"/>
                <w:lang w:val="en-US" w:eastAsia="zh-CN"/>
              </w:rPr>
            </w:pPr>
            <w:r>
              <w:rPr>
                <w:rFonts w:hint="eastAsia" w:ascii="宋体" w:hAnsi="宋体"/>
                <w:szCs w:val="21"/>
              </w:rPr>
              <w:t xml:space="preserve">单位名称： </w:t>
            </w:r>
            <w:r>
              <w:rPr>
                <w:rFonts w:hint="eastAsia" w:ascii="宋体" w:hAnsi="宋体"/>
                <w:b/>
                <w:szCs w:val="21"/>
                <w:u w:val="single"/>
                <w:lang w:eastAsia="zh-CN"/>
              </w:rPr>
              <w:t>福建省高速公路养护工程有限公司</w:t>
            </w:r>
            <w:r>
              <w:rPr>
                <w:rFonts w:hint="eastAsia" w:ascii="宋体" w:hAnsi="宋体"/>
                <w:b/>
                <w:szCs w:val="21"/>
                <w:u w:val="single"/>
                <w:lang w:val="en-US" w:eastAsia="zh-CN"/>
              </w:rPr>
              <w:t>项目经理部三</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eastAsia="宋体"/>
                <w:szCs w:val="21"/>
                <w:lang w:eastAsia="zh-CN"/>
              </w:rPr>
            </w:pPr>
            <w:r>
              <w:rPr>
                <w:rFonts w:hint="eastAsia" w:ascii="宋体" w:hAnsi="宋体"/>
                <w:szCs w:val="21"/>
              </w:rPr>
              <w:t>地址：</w:t>
            </w:r>
            <w:r>
              <w:rPr>
                <w:rFonts w:hint="eastAsia" w:ascii="宋体" w:hAnsi="宋体"/>
                <w:szCs w:val="21"/>
                <w:lang w:eastAsia="zh-CN"/>
              </w:rPr>
              <w:t>福建省漳州市华安县丰山镇华安开发区高速出口左侧高速养护基地办公楼</w:t>
            </w:r>
          </w:p>
          <w:p>
            <w:pPr>
              <w:spacing w:line="400" w:lineRule="exact"/>
              <w:rPr>
                <w:rFonts w:hint="eastAsia" w:ascii="宋体" w:hAnsi="宋体"/>
                <w:szCs w:val="21"/>
              </w:rPr>
            </w:pPr>
            <w:r>
              <w:rPr>
                <w:rFonts w:hint="eastAsia" w:ascii="宋体" w:hAnsi="宋体"/>
                <w:szCs w:val="21"/>
              </w:rPr>
              <w:t>邮编：</w:t>
            </w:r>
            <w:r>
              <w:rPr>
                <w:rFonts w:hint="eastAsia" w:ascii="宋体" w:hAnsi="宋体"/>
                <w:szCs w:val="21"/>
                <w:lang w:eastAsia="zh-CN"/>
              </w:rPr>
              <w:t xml:space="preserve">363801 </w:t>
            </w:r>
            <w:r>
              <w:rPr>
                <w:rFonts w:hint="eastAsia" w:ascii="宋体" w:hAnsi="宋体"/>
                <w:szCs w:val="21"/>
                <w:lang w:val="en-US" w:eastAsia="zh-CN"/>
              </w:rPr>
              <w:t xml:space="preserve"> </w:t>
            </w:r>
            <w:r>
              <w:rPr>
                <w:rFonts w:hint="eastAsia" w:ascii="宋体" w:hAnsi="宋体"/>
                <w:szCs w:val="21"/>
              </w:rPr>
              <w:t xml:space="preserve">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lang w:val="en-US" w:eastAsia="zh-CN"/>
              </w:rPr>
              <w:t>卖</w:t>
            </w:r>
            <w:r>
              <w:rPr>
                <w:rFonts w:hint="eastAsia" w:ascii="宋体" w:hAnsi="宋体"/>
                <w:b/>
                <w:bCs/>
                <w:szCs w:val="21"/>
              </w:rPr>
              <w:t xml:space="preserve">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jc w:val="right"/>
        <w:rPr>
          <w:color w:val="auto"/>
          <w:szCs w:val="21"/>
          <w:highlight w:val="none"/>
        </w:rPr>
      </w:pPr>
    </w:p>
    <w:p>
      <w:pPr>
        <w:spacing w:line="440" w:lineRule="exact"/>
        <w:jc w:val="center"/>
        <w:rPr>
          <w:rFonts w:hint="eastAsia" w:ascii="宋体" w:hAnsi="宋体"/>
          <w:b/>
          <w:bCs/>
          <w:color w:val="000000"/>
          <w:sz w:val="24"/>
          <w:szCs w:val="24"/>
        </w:rPr>
      </w:pPr>
      <w:r>
        <w:rPr>
          <w:rFonts w:ascii="宋体" w:hAnsi="宋体"/>
          <w:color w:val="auto"/>
          <w:sz w:val="24"/>
          <w:szCs w:val="24"/>
          <w:highlight w:val="none"/>
        </w:rPr>
        <w:br w:type="page"/>
      </w:r>
      <w:r>
        <w:rPr>
          <w:rFonts w:ascii="宋体" w:hAnsi="宋体"/>
          <w:color w:val="000000"/>
          <w:sz w:val="24"/>
          <w:szCs w:val="24"/>
        </w:rPr>
        <w:t>2.</w:t>
      </w:r>
      <w:r>
        <w:rPr>
          <w:rFonts w:hint="eastAsia" w:ascii="宋体" w:hAnsi="宋体"/>
          <w:b/>
          <w:bCs/>
          <w:color w:val="000000"/>
          <w:sz w:val="24"/>
          <w:szCs w:val="24"/>
        </w:rPr>
        <w:t>廉政合同书格式</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（本格式编排在谈判文件中，供供应商参考，报价时不需填写）</w:t>
      </w:r>
    </w:p>
    <w:p>
      <w:pPr>
        <w:spacing w:line="440" w:lineRule="exact"/>
        <w:ind w:firstLine="493"/>
        <w:jc w:val="left"/>
        <w:rPr>
          <w:rFonts w:hint="eastAsia" w:ascii="宋体" w:hAnsi="宋体"/>
          <w:bCs/>
          <w:color w:val="000000"/>
          <w:sz w:val="24"/>
          <w:szCs w:val="24"/>
          <w:u w:val="single"/>
        </w:rPr>
      </w:pPr>
      <w:r>
        <w:rPr>
          <w:rFonts w:hint="eastAsia" w:ascii="宋体" w:hAnsi="宋体"/>
          <w:bCs/>
          <w:color w:val="000000"/>
          <w:sz w:val="24"/>
          <w:szCs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w:t>
      </w:r>
      <w:r>
        <w:rPr>
          <w:rFonts w:hint="eastAsia" w:ascii="宋体" w:hAnsi="宋体"/>
          <w:bCs/>
          <w:color w:val="000000"/>
          <w:sz w:val="24"/>
          <w:szCs w:val="24"/>
          <w:u w:val="single"/>
        </w:rPr>
        <w:t>福建省高速公路养护工程有限公司</w:t>
      </w:r>
      <w:r>
        <w:rPr>
          <w:rFonts w:hint="eastAsia" w:ascii="宋体" w:hAnsi="宋体"/>
          <w:bCs/>
          <w:color w:val="000000"/>
          <w:sz w:val="24"/>
          <w:szCs w:val="24"/>
          <w:u w:val="single"/>
          <w:lang w:val="en-US" w:eastAsia="zh-CN"/>
        </w:rPr>
        <w:t>项目经理部三</w:t>
      </w:r>
      <w:r>
        <w:rPr>
          <w:rFonts w:hint="eastAsia" w:ascii="宋体" w:hAnsi="宋体"/>
          <w:bCs/>
          <w:color w:val="000000"/>
          <w:sz w:val="24"/>
          <w:szCs w:val="24"/>
        </w:rPr>
        <w:t>（以下简称“</w:t>
      </w:r>
      <w:r>
        <w:rPr>
          <w:rFonts w:hint="eastAsia" w:ascii="宋体" w:hAnsi="宋体"/>
          <w:bCs/>
          <w:color w:val="000000"/>
          <w:sz w:val="24"/>
          <w:szCs w:val="24"/>
          <w:lang w:eastAsia="zh-CN"/>
        </w:rPr>
        <w:t>需方</w:t>
      </w:r>
      <w:r>
        <w:rPr>
          <w:rFonts w:hint="eastAsia" w:ascii="宋体" w:hAnsi="宋体"/>
          <w:bCs/>
          <w:color w:val="000000"/>
          <w:sz w:val="24"/>
          <w:szCs w:val="24"/>
        </w:rPr>
        <w:t>”）与</w:t>
      </w:r>
      <w:r>
        <w:rPr>
          <w:rFonts w:hint="eastAsia" w:ascii="宋体" w:hAnsi="宋体"/>
          <w:bCs/>
          <w:color w:val="000000"/>
          <w:sz w:val="24"/>
          <w:szCs w:val="24"/>
          <w:u w:val="single"/>
        </w:rPr>
        <w:t xml:space="preserve">          </w:t>
      </w:r>
    </w:p>
    <w:p>
      <w:pPr>
        <w:spacing w:line="440" w:lineRule="exact"/>
        <w:jc w:val="left"/>
        <w:rPr>
          <w:rFonts w:hint="eastAsia" w:ascii="宋体" w:hAnsi="宋体"/>
          <w:bCs/>
          <w:color w:val="000000"/>
          <w:sz w:val="24"/>
          <w:szCs w:val="24"/>
        </w:rPr>
      </w:pPr>
      <w:r>
        <w:rPr>
          <w:rFonts w:hint="eastAsia" w:ascii="宋体" w:hAnsi="宋体"/>
          <w:bCs/>
          <w:color w:val="000000"/>
          <w:sz w:val="24"/>
          <w:szCs w:val="24"/>
          <w:u w:val="single"/>
        </w:rPr>
        <w:t xml:space="preserve">       </w:t>
      </w:r>
      <w:r>
        <w:rPr>
          <w:rFonts w:hint="eastAsia" w:ascii="宋体" w:hAnsi="宋体"/>
          <w:bCs/>
          <w:color w:val="000000"/>
          <w:sz w:val="24"/>
          <w:szCs w:val="24"/>
        </w:rPr>
        <w:t>（以下简称“卖方”），特订立如下合同。</w:t>
      </w:r>
    </w:p>
    <w:p>
      <w:pPr>
        <w:spacing w:line="440" w:lineRule="exact"/>
        <w:ind w:firstLine="480" w:firstLineChars="200"/>
        <w:jc w:val="left"/>
        <w:rPr>
          <w:rFonts w:hint="eastAsia" w:ascii="宋体" w:hAnsi="宋体"/>
          <w:bCs/>
          <w:color w:val="000000"/>
          <w:sz w:val="24"/>
          <w:szCs w:val="24"/>
        </w:rPr>
      </w:pPr>
      <w:r>
        <w:rPr>
          <w:rFonts w:hint="eastAsia" w:ascii="宋体" w:hAnsi="宋体"/>
          <w:bCs/>
          <w:color w:val="000000"/>
          <w:sz w:val="24"/>
          <w:szCs w:val="24"/>
        </w:rPr>
        <w:t>一、买卖双方的权利和义务</w:t>
      </w:r>
    </w:p>
    <w:p>
      <w:pPr>
        <w:spacing w:line="440" w:lineRule="exact"/>
        <w:rPr>
          <w:rFonts w:hint="eastAsia" w:ascii="宋体" w:hAnsi="宋体"/>
          <w:bCs/>
          <w:color w:val="000000"/>
          <w:sz w:val="24"/>
          <w:szCs w:val="24"/>
        </w:rPr>
      </w:pPr>
      <w:r>
        <w:rPr>
          <w:rFonts w:hint="eastAsia" w:ascii="宋体" w:hAnsi="宋体"/>
          <w:bCs/>
          <w:color w:val="000000"/>
          <w:sz w:val="24"/>
          <w:szCs w:val="24"/>
        </w:rPr>
        <w:t xml:space="preserve">    1、严格遵守国家法律法规以及有关党风廉政建设的各项规定，恪守职业道德规范，严格执行                   的合同文件，自觉按合同办事。</w:t>
      </w:r>
    </w:p>
    <w:p>
      <w:pPr>
        <w:spacing w:line="440" w:lineRule="exact"/>
        <w:rPr>
          <w:rFonts w:hint="eastAsia" w:ascii="宋体" w:hAnsi="宋体"/>
          <w:bCs/>
          <w:color w:val="000000"/>
          <w:sz w:val="24"/>
          <w:szCs w:val="24"/>
        </w:rPr>
      </w:pPr>
      <w:r>
        <w:rPr>
          <w:rFonts w:hint="eastAsia" w:ascii="宋体" w:hAnsi="宋体"/>
          <w:bCs/>
          <w:color w:val="000000"/>
          <w:sz w:val="24"/>
          <w:szCs w:val="24"/>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hint="eastAsia" w:ascii="宋体" w:hAnsi="宋体"/>
          <w:bCs/>
          <w:color w:val="000000"/>
          <w:sz w:val="24"/>
          <w:szCs w:val="24"/>
        </w:rPr>
      </w:pPr>
      <w:r>
        <w:rPr>
          <w:rFonts w:hint="eastAsia" w:ascii="宋体" w:hAnsi="宋体"/>
          <w:bCs/>
          <w:color w:val="000000"/>
          <w:sz w:val="24"/>
          <w:szCs w:val="24"/>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hint="eastAsia" w:ascii="宋体" w:hAnsi="宋体"/>
          <w:bCs/>
          <w:color w:val="000000"/>
          <w:sz w:val="24"/>
          <w:szCs w:val="24"/>
        </w:rPr>
      </w:pPr>
      <w:r>
        <w:rPr>
          <w:rFonts w:hint="eastAsia" w:ascii="宋体" w:hAnsi="宋体"/>
          <w:bCs/>
          <w:color w:val="000000"/>
          <w:sz w:val="24"/>
          <w:szCs w:val="24"/>
        </w:rPr>
        <w:t>4、发现对方在业务活动中有违反廉政规定的行为，有及时提醒对方纠正的权利和义务。</w:t>
      </w:r>
    </w:p>
    <w:p>
      <w:pPr>
        <w:spacing w:line="440" w:lineRule="exact"/>
        <w:ind w:firstLine="480" w:firstLineChars="200"/>
        <w:rPr>
          <w:rFonts w:hint="eastAsia" w:ascii="宋体" w:hAnsi="宋体"/>
          <w:bCs/>
          <w:color w:val="000000"/>
          <w:sz w:val="24"/>
          <w:szCs w:val="24"/>
        </w:rPr>
      </w:pPr>
      <w:r>
        <w:rPr>
          <w:rFonts w:hint="eastAsia" w:ascii="宋体" w:hAnsi="宋体"/>
          <w:bCs/>
          <w:color w:val="000000"/>
          <w:sz w:val="24"/>
          <w:szCs w:val="24"/>
        </w:rPr>
        <w:t>5、发现对方严重违反本合同义务条款的行为，有向其上级有关部门举报、建议给予处理并要求告知处理结果的权利。</w:t>
      </w:r>
    </w:p>
    <w:p>
      <w:pPr>
        <w:spacing w:line="440" w:lineRule="exact"/>
        <w:ind w:firstLine="480" w:firstLineChars="200"/>
        <w:rPr>
          <w:rFonts w:hint="eastAsia" w:ascii="宋体" w:hAnsi="宋体"/>
          <w:bCs/>
          <w:color w:val="000000"/>
          <w:sz w:val="24"/>
          <w:szCs w:val="24"/>
        </w:rPr>
      </w:pPr>
      <w:r>
        <w:rPr>
          <w:rFonts w:hint="eastAsia" w:ascii="宋体" w:hAnsi="宋体"/>
          <w:bCs/>
          <w:color w:val="000000"/>
          <w:sz w:val="24"/>
          <w:szCs w:val="24"/>
        </w:rPr>
        <w:t>二、</w:t>
      </w:r>
      <w:r>
        <w:rPr>
          <w:rFonts w:hint="eastAsia" w:ascii="宋体" w:hAnsi="宋体"/>
          <w:bCs/>
          <w:color w:val="000000"/>
          <w:sz w:val="24"/>
          <w:szCs w:val="24"/>
          <w:lang w:eastAsia="zh-CN"/>
        </w:rPr>
        <w:t>需方</w:t>
      </w:r>
      <w:r>
        <w:rPr>
          <w:rFonts w:hint="eastAsia" w:ascii="宋体" w:hAnsi="宋体"/>
          <w:bCs/>
          <w:color w:val="000000"/>
          <w:sz w:val="24"/>
          <w:szCs w:val="24"/>
        </w:rPr>
        <w:t>义务</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1、</w:t>
      </w:r>
      <w:r>
        <w:rPr>
          <w:rFonts w:hint="eastAsia" w:ascii="宋体" w:hAnsi="宋体"/>
          <w:bCs/>
          <w:color w:val="000000"/>
          <w:sz w:val="24"/>
          <w:szCs w:val="24"/>
          <w:lang w:eastAsia="zh-CN"/>
        </w:rPr>
        <w:t>需方</w:t>
      </w:r>
      <w:r>
        <w:rPr>
          <w:rFonts w:hint="eastAsia" w:ascii="宋体" w:hAnsi="宋体"/>
          <w:bCs/>
          <w:color w:val="000000"/>
          <w:sz w:val="24"/>
          <w:szCs w:val="24"/>
        </w:rPr>
        <w:t>工作人员及其配偶、子女及其配偶等亲属和特定关系人不得以任何理由索要或接受卖方的礼品、礼金、提货券、消费卡、微信红包、土特产品、贵重物品和有价证券、股权、其他金融产品等财物，不得在卖方报销任何应由</w:t>
      </w:r>
      <w:r>
        <w:rPr>
          <w:rFonts w:hint="eastAsia" w:ascii="宋体" w:hAnsi="宋体"/>
          <w:bCs/>
          <w:color w:val="000000"/>
          <w:sz w:val="24"/>
          <w:szCs w:val="24"/>
          <w:lang w:eastAsia="zh-CN"/>
        </w:rPr>
        <w:t>需方</w:t>
      </w:r>
      <w:r>
        <w:rPr>
          <w:rFonts w:hint="eastAsia" w:ascii="宋体" w:hAnsi="宋体"/>
          <w:bCs/>
          <w:color w:val="000000"/>
          <w:sz w:val="24"/>
          <w:szCs w:val="24"/>
        </w:rPr>
        <w:t>或</w:t>
      </w:r>
      <w:r>
        <w:rPr>
          <w:rFonts w:hint="eastAsia" w:ascii="宋体" w:hAnsi="宋体"/>
          <w:bCs/>
          <w:color w:val="000000"/>
          <w:sz w:val="24"/>
          <w:szCs w:val="24"/>
          <w:lang w:eastAsia="zh-CN"/>
        </w:rPr>
        <w:t>需方</w:t>
      </w:r>
      <w:r>
        <w:rPr>
          <w:rFonts w:hint="eastAsia" w:ascii="宋体" w:hAnsi="宋体"/>
          <w:bCs/>
          <w:color w:val="000000"/>
          <w:sz w:val="24"/>
          <w:szCs w:val="24"/>
        </w:rPr>
        <w:t>工作人员个人支付的费用，不得以任何形式向卖方索要和收受回扣或变相收受贿赂。</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 xml:space="preserve"> 2、</w:t>
      </w:r>
      <w:r>
        <w:rPr>
          <w:rFonts w:hint="eastAsia" w:ascii="宋体" w:hAnsi="宋体"/>
          <w:bCs/>
          <w:color w:val="000000"/>
          <w:sz w:val="24"/>
          <w:szCs w:val="24"/>
          <w:lang w:eastAsia="zh-CN"/>
        </w:rPr>
        <w:t>需方</w:t>
      </w:r>
      <w:r>
        <w:rPr>
          <w:rFonts w:hint="eastAsia" w:ascii="宋体" w:hAnsi="宋体"/>
          <w:bCs/>
          <w:color w:val="000000"/>
          <w:sz w:val="24"/>
          <w:szCs w:val="24"/>
        </w:rPr>
        <w:t xml:space="preserve">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 xml:space="preserve"> 3、</w:t>
      </w:r>
      <w:r>
        <w:rPr>
          <w:rFonts w:hint="eastAsia" w:ascii="宋体" w:hAnsi="宋体"/>
          <w:bCs/>
          <w:color w:val="000000"/>
          <w:sz w:val="24"/>
          <w:szCs w:val="24"/>
          <w:lang w:eastAsia="zh-CN"/>
        </w:rPr>
        <w:t>需方</w:t>
      </w:r>
      <w:r>
        <w:rPr>
          <w:rFonts w:hint="eastAsia" w:ascii="宋体" w:hAnsi="宋体"/>
          <w:bCs/>
          <w:color w:val="000000"/>
          <w:sz w:val="24"/>
          <w:szCs w:val="24"/>
        </w:rPr>
        <w:t>及其工作人员不得要求或者接受卖方为其住房装修、婚丧嫁娶活动、配偶子女的工作安排以及出国出境、旅游等提供方便等。</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 xml:space="preserve"> 4、</w:t>
      </w:r>
      <w:r>
        <w:rPr>
          <w:rFonts w:hint="eastAsia" w:ascii="宋体" w:hAnsi="宋体"/>
          <w:bCs/>
          <w:color w:val="000000"/>
          <w:sz w:val="24"/>
          <w:szCs w:val="24"/>
          <w:lang w:eastAsia="zh-CN"/>
        </w:rPr>
        <w:t>需方</w:t>
      </w:r>
      <w:r>
        <w:rPr>
          <w:rFonts w:hint="eastAsia" w:ascii="宋体" w:hAnsi="宋体"/>
          <w:bCs/>
          <w:color w:val="000000"/>
          <w:sz w:val="24"/>
          <w:szCs w:val="24"/>
        </w:rPr>
        <w:t>工作人员及其配偶、子女不得从事与</w:t>
      </w:r>
      <w:r>
        <w:rPr>
          <w:rFonts w:hint="eastAsia" w:ascii="宋体" w:hAnsi="宋体"/>
          <w:bCs/>
          <w:color w:val="000000"/>
          <w:sz w:val="24"/>
          <w:szCs w:val="24"/>
          <w:lang w:eastAsia="zh-CN"/>
        </w:rPr>
        <w:t>需方</w:t>
      </w:r>
      <w:r>
        <w:rPr>
          <w:rFonts w:hint="eastAsia" w:ascii="宋体" w:hAnsi="宋体"/>
          <w:bCs/>
          <w:color w:val="000000"/>
          <w:sz w:val="24"/>
          <w:szCs w:val="24"/>
        </w:rPr>
        <w:t>采购有关的物资、服务供应、工程分包、劳务等经济活动等。</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 xml:space="preserve"> 5、</w:t>
      </w:r>
      <w:r>
        <w:rPr>
          <w:rFonts w:hint="eastAsia" w:ascii="宋体" w:hAnsi="宋体"/>
          <w:bCs/>
          <w:color w:val="000000"/>
          <w:sz w:val="24"/>
          <w:szCs w:val="24"/>
          <w:lang w:eastAsia="zh-CN"/>
        </w:rPr>
        <w:t>需方</w:t>
      </w:r>
      <w:r>
        <w:rPr>
          <w:rFonts w:hint="eastAsia" w:ascii="宋体" w:hAnsi="宋体"/>
          <w:bCs/>
          <w:color w:val="000000"/>
          <w:sz w:val="24"/>
          <w:szCs w:val="24"/>
        </w:rPr>
        <w:t>工作人员要秉公办事，不准吃拿卡要、营私舞弊，不准利用职权从事各种个人有偿中介活动。</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 xml:space="preserve"> 三、卖方义务</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 xml:space="preserve"> 1、卖方应当通过正常途径开展相关业务工作，不得以任何理由向</w:t>
      </w:r>
      <w:r>
        <w:rPr>
          <w:rFonts w:hint="eastAsia" w:ascii="宋体" w:hAnsi="宋体"/>
          <w:bCs/>
          <w:color w:val="000000"/>
          <w:sz w:val="24"/>
          <w:szCs w:val="24"/>
          <w:lang w:eastAsia="zh-CN"/>
        </w:rPr>
        <w:t>需方</w:t>
      </w:r>
      <w:r>
        <w:rPr>
          <w:rFonts w:hint="eastAsia" w:ascii="宋体" w:hAnsi="宋体"/>
          <w:bCs/>
          <w:color w:val="000000"/>
          <w:sz w:val="24"/>
          <w:szCs w:val="24"/>
        </w:rPr>
        <w:t>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 xml:space="preserve"> 2、卖方不得以任何名义为</w:t>
      </w:r>
      <w:r>
        <w:rPr>
          <w:rFonts w:hint="eastAsia" w:ascii="宋体" w:hAnsi="宋体"/>
          <w:bCs/>
          <w:color w:val="000000"/>
          <w:sz w:val="24"/>
          <w:szCs w:val="24"/>
          <w:lang w:eastAsia="zh-CN"/>
        </w:rPr>
        <w:t>需方</w:t>
      </w:r>
      <w:r>
        <w:rPr>
          <w:rFonts w:hint="eastAsia" w:ascii="宋体" w:hAnsi="宋体"/>
          <w:bCs/>
          <w:color w:val="000000"/>
          <w:sz w:val="24"/>
          <w:szCs w:val="24"/>
        </w:rPr>
        <w:t>及其工作人员报销应由</w:t>
      </w:r>
      <w:r>
        <w:rPr>
          <w:rFonts w:hint="eastAsia" w:ascii="宋体" w:hAnsi="宋体"/>
          <w:bCs/>
          <w:color w:val="000000"/>
          <w:sz w:val="24"/>
          <w:szCs w:val="24"/>
          <w:lang w:eastAsia="zh-CN"/>
        </w:rPr>
        <w:t>需方</w:t>
      </w:r>
      <w:r>
        <w:rPr>
          <w:rFonts w:hint="eastAsia" w:ascii="宋体" w:hAnsi="宋体"/>
          <w:bCs/>
          <w:color w:val="000000"/>
          <w:sz w:val="24"/>
          <w:szCs w:val="24"/>
        </w:rPr>
        <w:t>或</w:t>
      </w:r>
      <w:r>
        <w:rPr>
          <w:rFonts w:hint="eastAsia" w:ascii="宋体" w:hAnsi="宋体"/>
          <w:bCs/>
          <w:color w:val="000000"/>
          <w:sz w:val="24"/>
          <w:szCs w:val="24"/>
          <w:lang w:eastAsia="zh-CN"/>
        </w:rPr>
        <w:t>需方</w:t>
      </w:r>
      <w:r>
        <w:rPr>
          <w:rFonts w:hint="eastAsia" w:ascii="宋体" w:hAnsi="宋体"/>
          <w:bCs/>
          <w:color w:val="000000"/>
          <w:sz w:val="24"/>
          <w:szCs w:val="24"/>
        </w:rPr>
        <w:t>工作人员个人支付的任何费用。</w:t>
      </w:r>
    </w:p>
    <w:p>
      <w:pPr>
        <w:spacing w:line="440" w:lineRule="exact"/>
        <w:ind w:firstLine="720" w:firstLineChars="300"/>
        <w:jc w:val="left"/>
        <w:rPr>
          <w:rFonts w:hint="eastAsia" w:ascii="宋体" w:hAnsi="宋体"/>
          <w:bCs/>
          <w:color w:val="000000"/>
          <w:sz w:val="24"/>
          <w:szCs w:val="24"/>
        </w:rPr>
      </w:pPr>
      <w:r>
        <w:rPr>
          <w:rFonts w:hint="eastAsia" w:ascii="宋体" w:hAnsi="宋体"/>
          <w:bCs/>
          <w:color w:val="000000"/>
          <w:sz w:val="24"/>
          <w:szCs w:val="24"/>
        </w:rPr>
        <w:t>3、卖方不得以任何理由组织安排</w:t>
      </w:r>
      <w:r>
        <w:rPr>
          <w:rFonts w:hint="eastAsia" w:ascii="宋体" w:hAnsi="宋体"/>
          <w:bCs/>
          <w:color w:val="000000"/>
          <w:sz w:val="24"/>
          <w:szCs w:val="24"/>
          <w:lang w:eastAsia="zh-CN"/>
        </w:rPr>
        <w:t>需方</w:t>
      </w:r>
      <w:r>
        <w:rPr>
          <w:rFonts w:hint="eastAsia" w:ascii="宋体" w:hAnsi="宋体"/>
          <w:bCs/>
          <w:color w:val="000000"/>
          <w:sz w:val="24"/>
          <w:szCs w:val="24"/>
        </w:rPr>
        <w:t>工作人员及其配偶、子女参与可能影响公正执行公务的宴请或者请钓、旅游、健身、娱乐等活动。</w:t>
      </w:r>
    </w:p>
    <w:p>
      <w:pPr>
        <w:spacing w:line="440" w:lineRule="exact"/>
        <w:ind w:firstLine="720" w:firstLineChars="300"/>
        <w:jc w:val="left"/>
        <w:rPr>
          <w:rFonts w:hint="eastAsia" w:ascii="宋体" w:hAnsi="宋体"/>
          <w:bCs/>
          <w:color w:val="000000"/>
          <w:sz w:val="24"/>
          <w:szCs w:val="24"/>
        </w:rPr>
      </w:pPr>
      <w:r>
        <w:rPr>
          <w:rFonts w:hint="eastAsia" w:ascii="宋体" w:hAnsi="宋体"/>
          <w:bCs/>
          <w:color w:val="000000"/>
          <w:sz w:val="24"/>
          <w:szCs w:val="24"/>
        </w:rPr>
        <w:t>4、卖方不得为谋取私利擅自与</w:t>
      </w:r>
      <w:r>
        <w:rPr>
          <w:rFonts w:hint="eastAsia" w:ascii="宋体" w:hAnsi="宋体"/>
          <w:bCs/>
          <w:color w:val="000000"/>
          <w:sz w:val="24"/>
          <w:szCs w:val="24"/>
          <w:lang w:eastAsia="zh-CN"/>
        </w:rPr>
        <w:t>需方</w:t>
      </w:r>
      <w:r>
        <w:rPr>
          <w:rFonts w:hint="eastAsia" w:ascii="宋体" w:hAnsi="宋体"/>
          <w:bCs/>
          <w:color w:val="000000"/>
          <w:sz w:val="24"/>
          <w:szCs w:val="24"/>
        </w:rPr>
        <w:t>工作人员就有关工作问题进行私下商谈或者达成默契。</w:t>
      </w:r>
    </w:p>
    <w:p>
      <w:pPr>
        <w:spacing w:line="440" w:lineRule="exact"/>
        <w:ind w:firstLine="720" w:firstLineChars="300"/>
        <w:jc w:val="left"/>
        <w:rPr>
          <w:rFonts w:hint="eastAsia" w:ascii="宋体" w:hAnsi="宋体"/>
          <w:bCs/>
          <w:color w:val="000000"/>
          <w:sz w:val="24"/>
          <w:szCs w:val="24"/>
        </w:rPr>
      </w:pPr>
      <w:r>
        <w:rPr>
          <w:rFonts w:hint="eastAsia" w:ascii="宋体" w:hAnsi="宋体"/>
          <w:bCs/>
          <w:color w:val="000000"/>
          <w:sz w:val="24"/>
          <w:szCs w:val="24"/>
        </w:rPr>
        <w:t>5、卖方不得为</w:t>
      </w:r>
      <w:r>
        <w:rPr>
          <w:rFonts w:hint="eastAsia" w:ascii="宋体" w:hAnsi="宋体"/>
          <w:bCs/>
          <w:color w:val="000000"/>
          <w:sz w:val="24"/>
          <w:szCs w:val="24"/>
          <w:lang w:eastAsia="zh-CN"/>
        </w:rPr>
        <w:t>需方</w:t>
      </w:r>
      <w:r>
        <w:rPr>
          <w:rFonts w:hint="eastAsia" w:ascii="宋体" w:hAnsi="宋体"/>
          <w:bCs/>
          <w:color w:val="000000"/>
          <w:sz w:val="24"/>
          <w:szCs w:val="24"/>
        </w:rPr>
        <w:t>和</w:t>
      </w:r>
      <w:r>
        <w:rPr>
          <w:rFonts w:hint="eastAsia" w:ascii="宋体" w:hAnsi="宋体"/>
          <w:bCs/>
          <w:color w:val="000000"/>
          <w:sz w:val="24"/>
          <w:szCs w:val="24"/>
          <w:lang w:eastAsia="zh-CN"/>
        </w:rPr>
        <w:t>需方</w:t>
      </w:r>
      <w:r>
        <w:rPr>
          <w:rFonts w:hint="eastAsia" w:ascii="宋体" w:hAnsi="宋体"/>
          <w:bCs/>
          <w:color w:val="000000"/>
          <w:sz w:val="24"/>
          <w:szCs w:val="24"/>
        </w:rPr>
        <w:t>工作人员购置或提供通讯工具、交通工具和高档办公用品等。</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四、买卖双方如发现对方工作人员有违反上述条款者，应立即向</w:t>
      </w:r>
      <w:r>
        <w:rPr>
          <w:rFonts w:hint="eastAsia" w:ascii="宋体" w:hAnsi="宋体"/>
          <w:bCs/>
          <w:color w:val="000000"/>
          <w:sz w:val="24"/>
          <w:szCs w:val="24"/>
          <w:lang w:eastAsia="zh-CN"/>
        </w:rPr>
        <w:t>需方</w:t>
      </w:r>
      <w:r>
        <w:rPr>
          <w:rFonts w:hint="eastAsia" w:ascii="宋体" w:hAnsi="宋体"/>
          <w:bCs/>
          <w:color w:val="000000"/>
          <w:sz w:val="24"/>
          <w:szCs w:val="24"/>
        </w:rPr>
        <w:t>纪检监察部门举报，举报电话：0591-38209821，举报邮箱：</w:t>
      </w:r>
      <w:r>
        <w:rPr>
          <w:rFonts w:hint="eastAsia" w:ascii="宋体" w:hAnsi="宋体"/>
          <w:bCs/>
          <w:color w:val="000000"/>
          <w:sz w:val="24"/>
          <w:szCs w:val="24"/>
        </w:rPr>
        <w:fldChar w:fldCharType="begin"/>
      </w:r>
      <w:r>
        <w:rPr>
          <w:rFonts w:hint="eastAsia" w:ascii="宋体" w:hAnsi="宋体"/>
          <w:bCs/>
          <w:color w:val="000000"/>
          <w:sz w:val="24"/>
          <w:szCs w:val="24"/>
        </w:rPr>
        <w:instrText xml:space="preserve"> HYPERLINK "mailto:jw@fjgsyh.com" </w:instrText>
      </w:r>
      <w:r>
        <w:rPr>
          <w:rFonts w:hint="eastAsia" w:ascii="宋体" w:hAnsi="宋体"/>
          <w:bCs/>
          <w:color w:val="000000"/>
          <w:sz w:val="24"/>
          <w:szCs w:val="24"/>
        </w:rPr>
        <w:fldChar w:fldCharType="separate"/>
      </w:r>
      <w:r>
        <w:rPr>
          <w:rFonts w:hint="eastAsia" w:ascii="宋体" w:hAnsi="宋体"/>
          <w:bCs/>
          <w:color w:val="000000"/>
          <w:sz w:val="24"/>
          <w:szCs w:val="24"/>
        </w:rPr>
        <w:t>jw@fjgsyh.com</w:t>
      </w:r>
      <w:r>
        <w:rPr>
          <w:rFonts w:hint="eastAsia" w:ascii="宋体" w:hAnsi="宋体"/>
          <w:bCs/>
          <w:color w:val="000000"/>
          <w:sz w:val="24"/>
          <w:szCs w:val="24"/>
        </w:rPr>
        <w:fldChar w:fldCharType="end"/>
      </w:r>
      <w:r>
        <w:rPr>
          <w:rFonts w:hint="eastAsia" w:ascii="宋体" w:hAnsi="宋体"/>
          <w:bCs/>
          <w:color w:val="000000"/>
          <w:sz w:val="24"/>
          <w:szCs w:val="24"/>
        </w:rPr>
        <w:t>。</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五、本采购项目进行中，如发现</w:t>
      </w:r>
      <w:r>
        <w:rPr>
          <w:rFonts w:hint="eastAsia" w:ascii="宋体" w:hAnsi="宋体"/>
          <w:bCs/>
          <w:color w:val="000000"/>
          <w:sz w:val="24"/>
          <w:szCs w:val="24"/>
          <w:lang w:eastAsia="zh-CN"/>
        </w:rPr>
        <w:t>需方</w:t>
      </w:r>
      <w:r>
        <w:rPr>
          <w:rFonts w:hint="eastAsia" w:ascii="宋体" w:hAnsi="宋体"/>
          <w:bCs/>
          <w:color w:val="000000"/>
          <w:sz w:val="24"/>
          <w:szCs w:val="24"/>
        </w:rPr>
        <w:t>工作人员违反上述条款者，视情况给予批评、通报、警告直至开除；情节严重的，将追究其经济与法律责任；涉嫌犯罪的，移交司法机关追究刑事责任。</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六、本采购项目进行中，如发现卖方工作人员违反上述条款，</w:t>
      </w:r>
      <w:r>
        <w:rPr>
          <w:rFonts w:hint="eastAsia" w:ascii="宋体" w:hAnsi="宋体"/>
          <w:bCs/>
          <w:color w:val="000000"/>
          <w:sz w:val="24"/>
          <w:szCs w:val="24"/>
          <w:lang w:eastAsia="zh-CN"/>
        </w:rPr>
        <w:t>需方</w:t>
      </w:r>
      <w:r>
        <w:rPr>
          <w:rFonts w:hint="eastAsia" w:ascii="宋体" w:hAnsi="宋体"/>
          <w:bCs/>
          <w:color w:val="000000"/>
          <w:sz w:val="24"/>
          <w:szCs w:val="24"/>
        </w:rPr>
        <w:t>有权对卖方进行经济处罚，处罚金额不低于项目合同总金额的5%；情节严重的，</w:t>
      </w:r>
      <w:r>
        <w:rPr>
          <w:rFonts w:hint="eastAsia" w:ascii="宋体" w:hAnsi="宋体"/>
          <w:bCs/>
          <w:color w:val="000000"/>
          <w:sz w:val="24"/>
          <w:szCs w:val="24"/>
          <w:lang w:eastAsia="zh-CN"/>
        </w:rPr>
        <w:t>需方</w:t>
      </w:r>
      <w:r>
        <w:rPr>
          <w:rFonts w:hint="eastAsia" w:ascii="宋体" w:hAnsi="宋体"/>
          <w:bCs/>
          <w:color w:val="000000"/>
          <w:sz w:val="24"/>
          <w:szCs w:val="24"/>
        </w:rPr>
        <w:t>有权将卖方清理出库，且三年内不得重新入库，并将追究其经济与法律责任。</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七、本合同作为《</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r>
        <w:rPr>
          <w:rFonts w:hint="eastAsia" w:ascii="宋体" w:hAnsi="宋体"/>
          <w:bCs/>
          <w:color w:val="000000"/>
          <w:sz w:val="24"/>
          <w:szCs w:val="24"/>
        </w:rPr>
        <w:t>合同》的附件，与采购合同具有同等的法律效力，经合同双方签署立即生效。</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八、本合同有效期为买卖双方签署之日起至该采购项目完成后止。</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九、本合同执行情况的监督检查由买卖双方或双方上级单位的纪检监察机关负责。</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十、本合同一式</w:t>
      </w:r>
      <w:r>
        <w:rPr>
          <w:rFonts w:hint="eastAsia" w:ascii="宋体" w:hAnsi="宋体"/>
          <w:bCs/>
          <w:color w:val="000000"/>
          <w:sz w:val="24"/>
          <w:szCs w:val="24"/>
          <w:lang w:val="en-US" w:eastAsia="zh-CN"/>
        </w:rPr>
        <w:t>陆</w:t>
      </w:r>
      <w:r>
        <w:rPr>
          <w:rFonts w:hint="eastAsia" w:ascii="宋体" w:hAnsi="宋体"/>
          <w:bCs/>
          <w:color w:val="000000"/>
          <w:sz w:val="24"/>
          <w:szCs w:val="24"/>
        </w:rPr>
        <w:t>份，由买卖双方各执</w:t>
      </w:r>
      <w:r>
        <w:rPr>
          <w:rFonts w:hint="eastAsia" w:ascii="宋体" w:hAnsi="宋体"/>
          <w:bCs/>
          <w:color w:val="000000"/>
          <w:sz w:val="24"/>
          <w:szCs w:val="24"/>
          <w:lang w:val="en-US" w:eastAsia="zh-CN"/>
        </w:rPr>
        <w:t>贰</w:t>
      </w:r>
      <w:r>
        <w:rPr>
          <w:rFonts w:hint="eastAsia" w:ascii="宋体" w:hAnsi="宋体"/>
          <w:bCs/>
          <w:color w:val="000000"/>
          <w:sz w:val="24"/>
          <w:szCs w:val="24"/>
        </w:rPr>
        <w:t>份，买卖双方纪检监察部门各存一份备案。</w:t>
      </w:r>
    </w:p>
    <w:p>
      <w:pPr>
        <w:spacing w:line="440" w:lineRule="exact"/>
        <w:ind w:firstLine="493"/>
        <w:jc w:val="left"/>
        <w:rPr>
          <w:rFonts w:hint="eastAsia" w:ascii="宋体" w:hAnsi="宋体"/>
          <w:bCs/>
          <w:color w:val="000000"/>
          <w:sz w:val="24"/>
          <w:szCs w:val="24"/>
        </w:rPr>
      </w:pPr>
    </w:p>
    <w:p>
      <w:pPr>
        <w:spacing w:line="440" w:lineRule="exact"/>
        <w:ind w:firstLine="493"/>
        <w:jc w:val="left"/>
        <w:rPr>
          <w:rFonts w:hint="eastAsia" w:ascii="宋体" w:hAnsi="宋体"/>
          <w:bCs/>
          <w:color w:val="000000"/>
          <w:sz w:val="24"/>
          <w:szCs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lang w:val="en-US" w:eastAsia="zh-CN"/>
              </w:rPr>
              <w:t>需</w:t>
            </w:r>
            <w:r>
              <w:rPr>
                <w:rFonts w:hint="eastAsia" w:ascii="宋体" w:hAnsi="宋体"/>
                <w:b/>
                <w:bCs/>
                <w:szCs w:val="21"/>
              </w:rPr>
              <w:t xml:space="preserve">  方</w:t>
            </w:r>
          </w:p>
          <w:p>
            <w:pPr>
              <w:spacing w:line="400" w:lineRule="exact"/>
              <w:rPr>
                <w:rFonts w:hint="default" w:ascii="宋体" w:hAnsi="宋体" w:eastAsia="宋体"/>
                <w:b/>
                <w:szCs w:val="21"/>
                <w:u w:val="single"/>
                <w:lang w:val="en-US" w:eastAsia="zh-CN"/>
              </w:rPr>
            </w:pPr>
            <w:r>
              <w:rPr>
                <w:rFonts w:hint="eastAsia" w:ascii="宋体" w:hAnsi="宋体"/>
                <w:szCs w:val="21"/>
              </w:rPr>
              <w:t xml:space="preserve">单位名称： </w:t>
            </w:r>
            <w:r>
              <w:rPr>
                <w:rFonts w:hint="eastAsia" w:ascii="宋体" w:hAnsi="宋体"/>
                <w:b/>
                <w:szCs w:val="21"/>
                <w:u w:val="single"/>
                <w:lang w:eastAsia="zh-CN"/>
              </w:rPr>
              <w:t>福建省高速公路养护工程有限公司</w:t>
            </w:r>
            <w:r>
              <w:rPr>
                <w:rFonts w:hint="eastAsia" w:ascii="宋体" w:hAnsi="宋体"/>
                <w:b/>
                <w:szCs w:val="21"/>
                <w:u w:val="single"/>
                <w:lang w:val="en-US" w:eastAsia="zh-CN"/>
              </w:rPr>
              <w:t>项目经理部三</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eastAsia="宋体"/>
                <w:szCs w:val="21"/>
                <w:lang w:eastAsia="zh-CN"/>
              </w:rPr>
            </w:pPr>
            <w:r>
              <w:rPr>
                <w:rFonts w:hint="eastAsia" w:ascii="宋体" w:hAnsi="宋体"/>
                <w:szCs w:val="21"/>
              </w:rPr>
              <w:t>地址：</w:t>
            </w:r>
            <w:r>
              <w:rPr>
                <w:rFonts w:hint="eastAsia" w:ascii="宋体" w:hAnsi="宋体"/>
                <w:szCs w:val="21"/>
                <w:lang w:eastAsia="zh-CN"/>
              </w:rPr>
              <w:t>福建省漳州市华安县丰山镇华安开发区高速出口左侧高速养护基地办公楼</w:t>
            </w:r>
          </w:p>
          <w:p>
            <w:pPr>
              <w:spacing w:line="400" w:lineRule="exact"/>
              <w:rPr>
                <w:rFonts w:hint="eastAsia" w:ascii="宋体" w:hAnsi="宋体"/>
                <w:szCs w:val="21"/>
              </w:rPr>
            </w:pPr>
            <w:r>
              <w:rPr>
                <w:rFonts w:hint="eastAsia" w:ascii="宋体" w:hAnsi="宋体"/>
                <w:szCs w:val="21"/>
              </w:rPr>
              <w:t>邮编：</w:t>
            </w:r>
            <w:r>
              <w:rPr>
                <w:rFonts w:hint="eastAsia" w:ascii="宋体" w:hAnsi="宋体"/>
                <w:szCs w:val="21"/>
                <w:lang w:eastAsia="zh-CN"/>
              </w:rPr>
              <w:t xml:space="preserve">363801 </w:t>
            </w:r>
            <w:r>
              <w:rPr>
                <w:rFonts w:hint="eastAsia" w:ascii="宋体" w:hAnsi="宋体"/>
                <w:szCs w:val="21"/>
                <w:lang w:val="en-US" w:eastAsia="zh-CN"/>
              </w:rPr>
              <w:t xml:space="preserve"> </w:t>
            </w:r>
            <w:r>
              <w:rPr>
                <w:rFonts w:hint="eastAsia" w:ascii="宋体" w:hAnsi="宋体"/>
                <w:szCs w:val="21"/>
              </w:rPr>
              <w:t xml:space="preserve">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lang w:val="en-US" w:eastAsia="zh-CN"/>
              </w:rPr>
              <w:t>卖</w:t>
            </w:r>
            <w:r>
              <w:rPr>
                <w:rFonts w:hint="eastAsia" w:ascii="宋体" w:hAnsi="宋体"/>
                <w:b/>
                <w:bCs/>
                <w:szCs w:val="21"/>
              </w:rPr>
              <w:t xml:space="preserve">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ind w:firstLine="493"/>
        <w:rPr>
          <w:rFonts w:hint="eastAsia" w:ascii="宋体" w:hAnsi="宋体"/>
          <w:bCs/>
          <w:color w:val="000000"/>
          <w:sz w:val="24"/>
          <w:szCs w:val="24"/>
        </w:rPr>
      </w:pPr>
    </w:p>
    <w:p>
      <w:pPr>
        <w:spacing w:line="400" w:lineRule="exact"/>
        <w:ind w:firstLine="493"/>
        <w:rPr>
          <w:rFonts w:hint="eastAsia" w:ascii="宋体" w:hAnsi="宋体"/>
          <w:bCs/>
          <w:color w:val="000000"/>
          <w:szCs w:val="21"/>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pStyle w:val="2"/>
        <w:rPr>
          <w:rFonts w:hint="eastAsia"/>
        </w:rPr>
      </w:pPr>
    </w:p>
    <w:p>
      <w:pPr>
        <w:spacing w:line="440" w:lineRule="exact"/>
        <w:jc w:val="both"/>
        <w:rPr>
          <w:rFonts w:hint="eastAsia" w:ascii="宋体" w:hAnsi="宋体"/>
          <w:b/>
          <w:color w:val="000000"/>
          <w:sz w:val="36"/>
        </w:rPr>
      </w:pPr>
    </w:p>
    <w:p>
      <w:pPr>
        <w:numPr>
          <w:ins w:id="2" w:author="Administrator" w:date="2019-01-02T16:43:00Z"/>
        </w:numPr>
        <w:spacing w:line="440" w:lineRule="exact"/>
        <w:jc w:val="center"/>
        <w:outlineLvl w:val="1"/>
        <w:rPr>
          <w:rFonts w:hint="eastAsia" w:ascii="宋体" w:hAnsi="宋体" w:cs="宋体"/>
          <w:b/>
          <w:snapToGrid w:val="0"/>
          <w:color w:val="000000"/>
          <w:w w:val="90"/>
          <w:sz w:val="30"/>
          <w:szCs w:val="30"/>
        </w:rPr>
      </w:pPr>
      <w:r>
        <w:rPr>
          <w:rFonts w:hint="eastAsia" w:ascii="宋体" w:hAnsi="宋体" w:cs="宋体"/>
          <w:b/>
          <w:snapToGrid w:val="0"/>
          <w:color w:val="000000"/>
          <w:w w:val="90"/>
          <w:sz w:val="30"/>
          <w:szCs w:val="30"/>
        </w:rPr>
        <w:t>3．履约银行保函</w:t>
      </w:r>
    </w:p>
    <w:p>
      <w:pPr>
        <w:pStyle w:val="8"/>
        <w:spacing w:line="440" w:lineRule="exact"/>
        <w:jc w:val="center"/>
        <w:rPr>
          <w:rFonts w:hint="eastAsia" w:hAnsi="宋体" w:cs="宋体"/>
          <w:b/>
          <w:bCs/>
          <w:color w:val="000000"/>
          <w:sz w:val="24"/>
          <w:szCs w:val="24"/>
        </w:rPr>
      </w:pPr>
      <w:r>
        <w:rPr>
          <w:rFonts w:hint="eastAsia" w:hAnsi="宋体" w:cs="宋体"/>
          <w:b/>
          <w:bCs/>
          <w:color w:val="000000"/>
          <w:sz w:val="24"/>
          <w:szCs w:val="24"/>
        </w:rPr>
        <w:t xml:space="preserve">   （本格式编排在采购文件中，供报价人参考，报价时不需填写）</w:t>
      </w:r>
    </w:p>
    <w:p>
      <w:pPr>
        <w:tabs>
          <w:tab w:val="left" w:pos="4680"/>
        </w:tabs>
        <w:spacing w:line="44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rPr>
        <w:t>致：福建省高速公路养护工程有限公司</w:t>
      </w:r>
      <w:r>
        <w:rPr>
          <w:rFonts w:hint="eastAsia" w:ascii="宋体" w:hAnsi="宋体" w:cs="宋体"/>
          <w:color w:val="000000"/>
          <w:sz w:val="24"/>
          <w:szCs w:val="24"/>
          <w:lang w:val="en-US" w:eastAsia="zh-CN"/>
        </w:rPr>
        <w:t>项目经理部三</w:t>
      </w:r>
    </w:p>
    <w:p>
      <w:pPr>
        <w:tabs>
          <w:tab w:val="left" w:pos="4680"/>
        </w:tabs>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鉴于</w:t>
      </w:r>
      <w:r>
        <w:rPr>
          <w:rFonts w:hint="eastAsia" w:ascii="宋体" w:hAnsi="宋体" w:cs="宋体"/>
          <w:color w:val="000000"/>
          <w:sz w:val="24"/>
          <w:szCs w:val="24"/>
          <w:u w:val="single"/>
        </w:rPr>
        <w:t xml:space="preserve">    （供货生厂商全称）    </w:t>
      </w:r>
      <w:r>
        <w:rPr>
          <w:rFonts w:hint="eastAsia" w:ascii="宋体" w:hAnsi="宋体" w:cs="宋体"/>
          <w:color w:val="000000"/>
          <w:sz w:val="24"/>
          <w:szCs w:val="24"/>
        </w:rPr>
        <w:t>（以下称“供货生厂商”）</w:t>
      </w:r>
      <w:r>
        <w:rPr>
          <w:rFonts w:hint="eastAsia" w:ascii="宋体" w:hAnsi="宋体" w:cs="宋体"/>
          <w:color w:val="000000"/>
          <w:sz w:val="24"/>
          <w:szCs w:val="24"/>
          <w:u w:val="single"/>
        </w:rPr>
        <w:t xml:space="preserve">   （ </w:t>
      </w:r>
      <w:r>
        <w:rPr>
          <w:rFonts w:hint="eastAsia" w:ascii="宋体" w:hAnsi="宋体" w:cs="宋体"/>
          <w:color w:val="000000"/>
          <w:sz w:val="24"/>
          <w:szCs w:val="24"/>
          <w:u w:val="single"/>
          <w:lang w:eastAsia="zh-CN"/>
        </w:rPr>
        <w:t>需方</w:t>
      </w:r>
      <w:r>
        <w:rPr>
          <w:rFonts w:hint="eastAsia" w:ascii="宋体" w:hAnsi="宋体" w:cs="宋体"/>
          <w:color w:val="000000"/>
          <w:sz w:val="24"/>
          <w:szCs w:val="24"/>
          <w:u w:val="single"/>
        </w:rPr>
        <w:t xml:space="preserve">全称）    </w:t>
      </w:r>
      <w:r>
        <w:rPr>
          <w:rFonts w:hint="eastAsia" w:ascii="宋体" w:hAnsi="宋体" w:cs="宋体"/>
          <w:color w:val="000000"/>
          <w:sz w:val="24"/>
          <w:szCs w:val="24"/>
        </w:rPr>
        <w:t>（以下称“</w:t>
      </w:r>
      <w:r>
        <w:rPr>
          <w:rFonts w:hint="eastAsia" w:ascii="宋体" w:hAnsi="宋体" w:cs="宋体"/>
          <w:color w:val="000000"/>
          <w:sz w:val="24"/>
          <w:szCs w:val="24"/>
          <w:lang w:eastAsia="zh-CN"/>
        </w:rPr>
        <w:t>需方</w:t>
      </w:r>
      <w:r>
        <w:rPr>
          <w:rFonts w:hint="eastAsia" w:ascii="宋体" w:hAnsi="宋体" w:cs="宋体"/>
          <w:color w:val="000000"/>
          <w:sz w:val="24"/>
          <w:szCs w:val="24"/>
        </w:rPr>
        <w:t>”）已签订</w:t>
      </w:r>
      <w:r>
        <w:rPr>
          <w:rFonts w:hint="eastAsia" w:ascii="宋体" w:hAnsi="宋体" w:cs="宋体"/>
          <w:color w:val="000000"/>
          <w:sz w:val="24"/>
          <w:szCs w:val="24"/>
          <w:u w:val="single"/>
        </w:rPr>
        <w:t xml:space="preserve">                          </w:t>
      </w:r>
      <w:r>
        <w:rPr>
          <w:rFonts w:hint="eastAsia" w:ascii="宋体" w:hAnsi="宋体" w:cs="宋体"/>
          <w:color w:val="000000"/>
          <w:sz w:val="24"/>
          <w:szCs w:val="24"/>
        </w:rPr>
        <w:t>材料采购合同协议书，并保证按协议约定承担该合同包的实施和完成及其缺陷修复，我行愿出具保函为供货生产商提供担保，金额为人民币（大写）</w:t>
      </w:r>
      <w:r>
        <w:rPr>
          <w:rFonts w:hint="eastAsia" w:ascii="宋体" w:hAnsi="宋体" w:cs="宋体"/>
          <w:color w:val="000000"/>
          <w:sz w:val="24"/>
          <w:szCs w:val="24"/>
          <w:u w:val="single"/>
        </w:rPr>
        <w:t xml:space="preserve">            </w:t>
      </w:r>
      <w:r>
        <w:rPr>
          <w:rFonts w:hint="eastAsia" w:ascii="宋体" w:hAnsi="宋体" w:cs="宋体"/>
          <w:color w:val="000000"/>
          <w:sz w:val="24"/>
          <w:szCs w:val="24"/>
        </w:rPr>
        <w:t>元（¥</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tabs>
          <w:tab w:val="left" w:pos="4680"/>
        </w:tabs>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本保函的义务是：我们在接到</w:t>
      </w:r>
      <w:r>
        <w:rPr>
          <w:rFonts w:hint="eastAsia" w:ascii="宋体" w:hAnsi="宋体" w:cs="宋体"/>
          <w:color w:val="000000"/>
          <w:sz w:val="24"/>
          <w:szCs w:val="24"/>
          <w:lang w:eastAsia="zh-CN"/>
        </w:rPr>
        <w:t>需方</w:t>
      </w:r>
      <w:r>
        <w:rPr>
          <w:rFonts w:hint="eastAsia" w:ascii="宋体" w:hAnsi="宋体" w:cs="宋体"/>
          <w:color w:val="000000"/>
          <w:sz w:val="24"/>
          <w:szCs w:val="24"/>
        </w:rPr>
        <w:t>提出的因供货生产商在履行合同过程中，未能履行或违背合同约定的责任和义务而要求索赔的书面通知和付款凭证后的14日内，在上述担保的限额内，向</w:t>
      </w:r>
      <w:r>
        <w:rPr>
          <w:rFonts w:hint="eastAsia" w:ascii="宋体" w:hAnsi="宋体" w:cs="宋体"/>
          <w:color w:val="000000"/>
          <w:sz w:val="24"/>
          <w:szCs w:val="24"/>
          <w:lang w:eastAsia="zh-CN"/>
        </w:rPr>
        <w:t>需方</w:t>
      </w:r>
      <w:r>
        <w:rPr>
          <w:rFonts w:hint="eastAsia" w:ascii="宋体" w:hAnsi="宋体" w:cs="宋体"/>
          <w:color w:val="000000"/>
          <w:sz w:val="24"/>
          <w:szCs w:val="24"/>
        </w:rPr>
        <w:t>支付任何数额的款项，无须</w:t>
      </w:r>
      <w:r>
        <w:rPr>
          <w:rFonts w:hint="eastAsia" w:ascii="宋体" w:hAnsi="宋体" w:cs="宋体"/>
          <w:color w:val="000000"/>
          <w:sz w:val="24"/>
          <w:szCs w:val="24"/>
          <w:lang w:eastAsia="zh-CN"/>
        </w:rPr>
        <w:t>需方</w:t>
      </w:r>
      <w:r>
        <w:rPr>
          <w:rFonts w:hint="eastAsia" w:ascii="宋体" w:hAnsi="宋体" w:cs="宋体"/>
          <w:color w:val="000000"/>
          <w:sz w:val="24"/>
          <w:szCs w:val="24"/>
        </w:rPr>
        <w:t>出具证明或陈述理由。</w:t>
      </w:r>
    </w:p>
    <w:p>
      <w:pPr>
        <w:tabs>
          <w:tab w:val="left" w:pos="4680"/>
        </w:tabs>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在向我行提出要求前，我行将不坚持要求</w:t>
      </w:r>
      <w:r>
        <w:rPr>
          <w:rFonts w:hint="eastAsia" w:ascii="宋体" w:hAnsi="宋体" w:cs="宋体"/>
          <w:color w:val="000000"/>
          <w:sz w:val="24"/>
          <w:szCs w:val="24"/>
          <w:lang w:eastAsia="zh-CN"/>
        </w:rPr>
        <w:t>需方</w:t>
      </w:r>
      <w:r>
        <w:rPr>
          <w:rFonts w:hint="eastAsia" w:ascii="宋体" w:hAnsi="宋体" w:cs="宋体"/>
          <w:color w:val="000000"/>
          <w:sz w:val="24"/>
          <w:szCs w:val="24"/>
        </w:rPr>
        <w:t>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本保函自</w:t>
      </w:r>
      <w:r>
        <w:rPr>
          <w:rFonts w:hint="eastAsia" w:ascii="宋体" w:hAnsi="宋体" w:cs="宋体"/>
          <w:color w:val="000000"/>
          <w:sz w:val="24"/>
          <w:szCs w:val="24"/>
          <w:u w:val="single"/>
        </w:rPr>
        <w:t>（生效日期）</w:t>
      </w:r>
      <w:r>
        <w:rPr>
          <w:rFonts w:hint="eastAsia" w:ascii="宋体" w:hAnsi="宋体" w:cs="宋体"/>
          <w:color w:val="000000"/>
          <w:sz w:val="24"/>
          <w:szCs w:val="24"/>
        </w:rPr>
        <w:t>之日起生效，至</w:t>
      </w:r>
      <w:r>
        <w:rPr>
          <w:rFonts w:hint="eastAsia" w:ascii="宋体" w:hAnsi="宋体" w:cs="宋体"/>
          <w:color w:val="000000"/>
          <w:sz w:val="24"/>
          <w:szCs w:val="24"/>
          <w:u w:val="single"/>
        </w:rPr>
        <w:t>（失效日期）</w:t>
      </w:r>
      <w:r>
        <w:rPr>
          <w:rFonts w:hint="eastAsia" w:ascii="宋体" w:hAnsi="宋体" w:cs="宋体"/>
          <w:color w:val="000000"/>
          <w:sz w:val="24"/>
          <w:szCs w:val="24"/>
        </w:rPr>
        <w:t>之日失效，除非你方提前终止或解除本保函。本保函到期后，无论正本是否退回我行，该保函自动失效。</w:t>
      </w:r>
    </w:p>
    <w:p>
      <w:pPr>
        <w:tabs>
          <w:tab w:val="left" w:pos="-1547"/>
          <w:tab w:val="left" w:pos="0"/>
        </w:tabs>
        <w:spacing w:line="440" w:lineRule="exact"/>
        <w:ind w:left="420" w:firstLine="420"/>
        <w:rPr>
          <w:rFonts w:hint="eastAsia" w:ascii="宋体" w:hAnsi="宋体" w:cs="宋体"/>
          <w:color w:val="000000"/>
          <w:sz w:val="24"/>
          <w:szCs w:val="24"/>
        </w:rPr>
      </w:pPr>
    </w:p>
    <w:p>
      <w:pPr>
        <w:tabs>
          <w:tab w:val="left" w:pos="-1547"/>
          <w:tab w:val="left" w:pos="0"/>
        </w:tabs>
        <w:spacing w:line="440" w:lineRule="exact"/>
        <w:rPr>
          <w:rFonts w:hint="eastAsia" w:ascii="宋体" w:hAnsi="宋体" w:cs="宋体"/>
          <w:color w:val="000000"/>
          <w:sz w:val="24"/>
          <w:szCs w:val="24"/>
        </w:rPr>
      </w:pPr>
    </w:p>
    <w:p>
      <w:pPr>
        <w:tabs>
          <w:tab w:val="left" w:pos="-1547"/>
          <w:tab w:val="left" w:pos="0"/>
        </w:tabs>
        <w:spacing w:line="440" w:lineRule="exact"/>
        <w:ind w:left="420" w:firstLine="420"/>
        <w:rPr>
          <w:rFonts w:hint="eastAsia" w:ascii="宋体" w:hAnsi="宋体" w:cs="宋体"/>
          <w:color w:val="000000"/>
          <w:sz w:val="24"/>
          <w:szCs w:val="24"/>
        </w:rPr>
      </w:pPr>
    </w:p>
    <w:p>
      <w:pPr>
        <w:tabs>
          <w:tab w:val="left" w:pos="-1547"/>
          <w:tab w:val="left" w:pos="0"/>
        </w:tabs>
        <w:spacing w:line="440" w:lineRule="exact"/>
        <w:jc w:val="center"/>
        <w:rPr>
          <w:rFonts w:hint="eastAsia" w:ascii="宋体" w:hAnsi="宋体" w:cs="宋体"/>
          <w:color w:val="000000"/>
          <w:sz w:val="24"/>
          <w:szCs w:val="24"/>
        </w:rPr>
      </w:pPr>
      <w:r>
        <w:rPr>
          <w:rFonts w:hint="eastAsia" w:ascii="宋体" w:hAnsi="宋体" w:cs="宋体"/>
          <w:color w:val="000000"/>
          <w:sz w:val="24"/>
          <w:szCs w:val="24"/>
        </w:rPr>
        <w:t xml:space="preserve">                                担　保　人：</w:t>
      </w:r>
      <w:r>
        <w:rPr>
          <w:rFonts w:hint="eastAsia" w:ascii="宋体" w:hAnsi="宋体" w:cs="宋体"/>
          <w:color w:val="000000"/>
          <w:sz w:val="24"/>
          <w:szCs w:val="24"/>
          <w:u w:val="single"/>
        </w:rPr>
        <w:t>　　　 　　　　　　</w:t>
      </w:r>
      <w:r>
        <w:rPr>
          <w:rFonts w:hint="eastAsia" w:ascii="宋体" w:hAnsi="宋体" w:cs="宋体"/>
          <w:color w:val="000000"/>
          <w:sz w:val="24"/>
          <w:szCs w:val="24"/>
        </w:rPr>
        <w:t>（盖单位章）</w:t>
      </w:r>
    </w:p>
    <w:p>
      <w:pPr>
        <w:tabs>
          <w:tab w:val="left" w:pos="-1547"/>
          <w:tab w:val="left" w:pos="0"/>
        </w:tabs>
        <w:spacing w:line="440" w:lineRule="exact"/>
        <w:jc w:val="center"/>
        <w:rPr>
          <w:rFonts w:hint="eastAsia" w:ascii="宋体" w:hAnsi="宋体" w:cs="宋体"/>
          <w:color w:val="000000"/>
          <w:sz w:val="24"/>
          <w:szCs w:val="24"/>
        </w:rPr>
      </w:pPr>
      <w:r>
        <w:rPr>
          <w:rFonts w:hint="eastAsia" w:ascii="宋体" w:hAnsi="宋体" w:cs="宋体"/>
          <w:color w:val="000000"/>
          <w:sz w:val="24"/>
          <w:szCs w:val="24"/>
        </w:rPr>
        <w:t>　　　　　　　　　　　　　　　法定代表人或其授权的代理人：</w:t>
      </w:r>
      <w:r>
        <w:rPr>
          <w:rFonts w:hint="eastAsia" w:ascii="宋体" w:hAnsi="宋体" w:cs="宋体"/>
          <w:color w:val="000000"/>
          <w:sz w:val="24"/>
          <w:szCs w:val="24"/>
          <w:u w:val="single"/>
        </w:rPr>
        <w:t>　　　　　</w:t>
      </w:r>
      <w:r>
        <w:rPr>
          <w:rFonts w:hint="eastAsia" w:ascii="宋体" w:hAnsi="宋体" w:cs="宋体"/>
          <w:color w:val="000000"/>
          <w:sz w:val="24"/>
          <w:szCs w:val="24"/>
        </w:rPr>
        <w:t>（签字）</w:t>
      </w:r>
    </w:p>
    <w:p>
      <w:pPr>
        <w:tabs>
          <w:tab w:val="left" w:pos="-1547"/>
          <w:tab w:val="left" w:pos="0"/>
        </w:tabs>
        <w:spacing w:line="440" w:lineRule="exact"/>
        <w:jc w:val="center"/>
        <w:rPr>
          <w:rFonts w:hint="eastAsia" w:ascii="宋体" w:hAnsi="宋体" w:cs="宋体"/>
          <w:color w:val="000000"/>
          <w:sz w:val="24"/>
          <w:szCs w:val="24"/>
        </w:rPr>
      </w:pPr>
      <w:r>
        <w:rPr>
          <w:rFonts w:hint="eastAsia" w:ascii="宋体" w:hAnsi="宋体" w:cs="宋体"/>
          <w:color w:val="000000"/>
          <w:sz w:val="24"/>
          <w:szCs w:val="24"/>
        </w:rPr>
        <w:t xml:space="preserve">   地　　址 ： </w:t>
      </w:r>
      <w:r>
        <w:rPr>
          <w:rFonts w:hint="eastAsia" w:ascii="宋体" w:hAnsi="宋体" w:cs="宋体"/>
          <w:color w:val="000000"/>
          <w:sz w:val="24"/>
          <w:szCs w:val="24"/>
          <w:u w:val="single"/>
        </w:rPr>
        <w:t xml:space="preserve">                      　　　　</w:t>
      </w:r>
    </w:p>
    <w:p>
      <w:pPr>
        <w:tabs>
          <w:tab w:val="left" w:pos="-1547"/>
          <w:tab w:val="left" w:pos="0"/>
        </w:tabs>
        <w:spacing w:line="440" w:lineRule="exact"/>
        <w:rPr>
          <w:rFonts w:hint="eastAsia" w:ascii="宋体" w:hAnsi="宋体" w:cs="宋体"/>
          <w:color w:val="000000"/>
          <w:sz w:val="24"/>
          <w:szCs w:val="24"/>
          <w:u w:val="single"/>
        </w:rPr>
      </w:pPr>
      <w:r>
        <w:rPr>
          <w:rFonts w:hint="eastAsia" w:ascii="宋体" w:hAnsi="宋体" w:cs="宋体"/>
          <w:color w:val="000000"/>
          <w:sz w:val="24"/>
          <w:szCs w:val="24"/>
        </w:rPr>
        <w:t xml:space="preserve">                                       邮政编码　：</w:t>
      </w:r>
      <w:r>
        <w:rPr>
          <w:rFonts w:hint="eastAsia" w:ascii="宋体" w:hAnsi="宋体" w:cs="宋体"/>
          <w:color w:val="000000"/>
          <w:sz w:val="24"/>
          <w:szCs w:val="24"/>
          <w:u w:val="single"/>
        </w:rPr>
        <w:t>　　　　　　　　　　　　　　　</w:t>
      </w:r>
    </w:p>
    <w:p>
      <w:pPr>
        <w:tabs>
          <w:tab w:val="left" w:pos="-1547"/>
          <w:tab w:val="left" w:pos="0"/>
        </w:tabs>
        <w:spacing w:line="440" w:lineRule="exact"/>
        <w:rPr>
          <w:rFonts w:hint="eastAsia" w:ascii="宋体" w:hAnsi="宋体" w:cs="宋体"/>
          <w:color w:val="000000"/>
          <w:sz w:val="24"/>
          <w:szCs w:val="24"/>
          <w:u w:val="single"/>
        </w:rPr>
      </w:pPr>
      <w:r>
        <w:rPr>
          <w:rFonts w:hint="eastAsia" w:ascii="宋体" w:hAnsi="宋体" w:cs="宋体"/>
          <w:color w:val="000000"/>
          <w:sz w:val="24"/>
          <w:szCs w:val="24"/>
        </w:rPr>
        <w:t>　　　　　　　　　　　　　　　         电　　话　：</w:t>
      </w:r>
      <w:r>
        <w:rPr>
          <w:rFonts w:hint="eastAsia" w:ascii="宋体" w:hAnsi="宋体" w:cs="宋体"/>
          <w:color w:val="000000"/>
          <w:sz w:val="24"/>
          <w:szCs w:val="24"/>
          <w:u w:val="single"/>
        </w:rPr>
        <w:t>　　　　　　　　　　　　　　　</w:t>
      </w:r>
    </w:p>
    <w:p>
      <w:pPr>
        <w:tabs>
          <w:tab w:val="left" w:pos="-1547"/>
          <w:tab w:val="left" w:pos="0"/>
        </w:tabs>
        <w:spacing w:line="440" w:lineRule="exact"/>
        <w:rPr>
          <w:rFonts w:hint="eastAsia" w:ascii="宋体" w:hAnsi="宋体" w:cs="宋体"/>
          <w:color w:val="000000"/>
          <w:sz w:val="24"/>
          <w:szCs w:val="24"/>
        </w:rPr>
      </w:pPr>
      <w:r>
        <w:rPr>
          <w:rFonts w:hint="eastAsia" w:ascii="宋体" w:hAnsi="宋体" w:cs="宋体"/>
          <w:color w:val="000000"/>
          <w:sz w:val="24"/>
          <w:szCs w:val="24"/>
        </w:rPr>
        <w:t>　　　　　　　　　　　　　　　         传　　真　：</w:t>
      </w:r>
      <w:r>
        <w:rPr>
          <w:rFonts w:hint="eastAsia" w:ascii="宋体" w:hAnsi="宋体" w:cs="宋体"/>
          <w:color w:val="000000"/>
          <w:sz w:val="24"/>
          <w:szCs w:val="24"/>
          <w:u w:val="single"/>
        </w:rPr>
        <w:t>　　　　　　　　　　　　　　　</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numPr>
          <w:ins w:id="3" w:author="Administrator" w:date="2019-01-02T16:43:00Z"/>
        </w:numPr>
        <w:spacing w:line="440" w:lineRule="exact"/>
        <w:ind w:right="480"/>
        <w:rPr>
          <w:rFonts w:hint="eastAsia" w:ascii="宋体" w:hAnsi="宋体" w:cs="宋体"/>
          <w:color w:val="000000"/>
        </w:rPr>
      </w:pPr>
    </w:p>
    <w:p>
      <w:pPr>
        <w:numPr>
          <w:ins w:id="4" w:author="system" w:date="2010-03-11T16:11:00Z"/>
        </w:numPr>
        <w:spacing w:line="400" w:lineRule="exact"/>
        <w:ind w:right="480"/>
        <w:rPr>
          <w:rFonts w:hint="eastAsia" w:hAnsi="宋体"/>
          <w:color w:val="000000"/>
        </w:rPr>
      </w:pPr>
    </w:p>
    <w:p>
      <w:pPr>
        <w:numPr>
          <w:ins w:id="5" w:author="微软用户" w:date="2009-12-15T08:47:00Z"/>
        </w:numPr>
        <w:spacing w:line="400" w:lineRule="exact"/>
        <w:ind w:right="480"/>
        <w:rPr>
          <w:rFonts w:hint="eastAsia" w:hAnsi="宋体"/>
          <w:color w:val="000000"/>
        </w:rPr>
      </w:pPr>
    </w:p>
    <w:p>
      <w:pPr>
        <w:numPr>
          <w:ins w:id="6" w:author="微软用户" w:date="2009-12-15T08:47:00Z"/>
        </w:numPr>
        <w:spacing w:line="400" w:lineRule="exact"/>
        <w:ind w:right="480"/>
        <w:rPr>
          <w:rFonts w:hint="eastAsia" w:hAnsi="宋体"/>
          <w:color w:val="000000"/>
        </w:rPr>
      </w:pPr>
    </w:p>
    <w:p>
      <w:pPr>
        <w:numPr>
          <w:ins w:id="7" w:author="微软用户" w:date="2009-12-15T08:47:00Z"/>
        </w:numPr>
        <w:spacing w:line="400" w:lineRule="exact"/>
        <w:ind w:right="480"/>
        <w:rPr>
          <w:rFonts w:hint="eastAsia" w:hAnsi="宋体"/>
          <w:color w:val="000000"/>
        </w:rPr>
      </w:pPr>
    </w:p>
    <w:p>
      <w:pPr>
        <w:numPr>
          <w:ins w:id="8" w:author="微软用户" w:date="2009-12-15T08:47:00Z"/>
        </w:numPr>
        <w:spacing w:line="400" w:lineRule="exact"/>
        <w:ind w:right="480"/>
        <w:rPr>
          <w:rFonts w:hint="eastAsia" w:hAnsi="宋体"/>
          <w:color w:val="000000"/>
        </w:rPr>
      </w:pPr>
    </w:p>
    <w:p>
      <w:pPr>
        <w:autoSpaceDE w:val="0"/>
        <w:autoSpaceDN w:val="0"/>
        <w:spacing w:line="300" w:lineRule="auto"/>
        <w:ind w:firstLine="4076" w:firstLineChars="1450"/>
        <w:jc w:val="left"/>
        <w:rPr>
          <w:rFonts w:ascii="宋体" w:hAnsi="宋体" w:cs="宋体"/>
          <w:b/>
          <w:color w:val="000000"/>
          <w:sz w:val="28"/>
          <w:szCs w:val="28"/>
          <w:u w:val="single"/>
        </w:rPr>
      </w:pPr>
    </w:p>
    <w:p>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4.成交通知书（格式）</w:t>
      </w:r>
    </w:p>
    <w:p>
      <w:pPr>
        <w:spacing w:line="440" w:lineRule="exact"/>
        <w:jc w:val="left"/>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b/>
          <w:bCs/>
          <w:color w:val="000000"/>
          <w:sz w:val="24"/>
          <w:szCs w:val="24"/>
        </w:rPr>
        <w:t xml:space="preserve"> （本格式编排在采购文件中，供报价人参考，报价时不需填写）</w:t>
      </w:r>
      <w:r>
        <w:rPr>
          <w:rFonts w:hint="eastAsia" w:ascii="宋体" w:hAnsi="宋体" w:cs="宋体"/>
          <w:color w:val="000000"/>
          <w:sz w:val="24"/>
          <w:szCs w:val="24"/>
        </w:rPr>
        <w:t xml:space="preserve">                         </w:t>
      </w:r>
    </w:p>
    <w:p>
      <w:pPr>
        <w:pStyle w:val="12"/>
        <w:spacing w:line="440" w:lineRule="exact"/>
        <w:rPr>
          <w:rFonts w:hint="eastAsia" w:ascii="宋体" w:hAnsi="宋体" w:cs="宋体"/>
          <w:bCs/>
          <w:color w:val="000000"/>
          <w:szCs w:val="24"/>
        </w:rPr>
      </w:pPr>
      <w:r>
        <w:rPr>
          <w:rFonts w:hint="eastAsia" w:ascii="宋体" w:hAnsi="宋体" w:cs="宋体"/>
          <w:bCs/>
          <w:color w:val="000000"/>
          <w:szCs w:val="24"/>
        </w:rPr>
        <w:t>致</w:t>
      </w:r>
      <w:r>
        <w:rPr>
          <w:rFonts w:hint="eastAsia" w:ascii="宋体" w:hAnsi="宋体" w:cs="宋体"/>
          <w:bCs/>
          <w:color w:val="000000"/>
          <w:szCs w:val="24"/>
          <w:u w:val="single"/>
        </w:rPr>
        <w:t xml:space="preserve">                 </w:t>
      </w:r>
      <w:r>
        <w:rPr>
          <w:rFonts w:hint="eastAsia" w:ascii="宋体" w:hAnsi="宋体" w:cs="宋体"/>
          <w:bCs/>
          <w:color w:val="000000"/>
          <w:szCs w:val="24"/>
        </w:rPr>
        <w:t>：</w:t>
      </w:r>
    </w:p>
    <w:p>
      <w:pPr>
        <w:pStyle w:val="8"/>
        <w:spacing w:line="440" w:lineRule="exact"/>
        <w:rPr>
          <w:rFonts w:hint="eastAsia" w:hAnsi="宋体" w:cs="宋体"/>
          <w:color w:val="000000"/>
          <w:sz w:val="24"/>
          <w:szCs w:val="24"/>
          <w:u w:val="single"/>
        </w:rPr>
      </w:pPr>
      <w:r>
        <w:rPr>
          <w:rFonts w:hint="eastAsia" w:hAnsi="宋体" w:cs="宋体"/>
          <w:color w:val="000000"/>
          <w:sz w:val="24"/>
          <w:szCs w:val="24"/>
        </w:rPr>
        <w:t xml:space="preserve">    贵公司对</w:t>
      </w:r>
      <w:r>
        <w:rPr>
          <w:rFonts w:hint="eastAsia" w:hAnsi="宋体" w:cs="宋体"/>
          <w:color w:val="000000"/>
          <w:sz w:val="24"/>
          <w:szCs w:val="24"/>
          <w:u w:val="single"/>
        </w:rPr>
        <w:t xml:space="preserve">                项目 （项目编号：XM3Z-2022-018）</w:t>
      </w:r>
      <w:r>
        <w:rPr>
          <w:rFonts w:hint="eastAsia" w:hAnsi="宋体" w:cs="宋体"/>
          <w:color w:val="000000"/>
          <w:sz w:val="24"/>
          <w:szCs w:val="24"/>
        </w:rPr>
        <w:t>所需货物和服务的报价，经谈判小组评议、福建省高速公路养护工程有限公司</w:t>
      </w:r>
      <w:r>
        <w:rPr>
          <w:rFonts w:hint="eastAsia" w:hAnsi="宋体" w:cs="宋体"/>
          <w:color w:val="000000"/>
          <w:sz w:val="24"/>
          <w:szCs w:val="24"/>
          <w:lang w:val="en-US" w:eastAsia="zh-CN"/>
        </w:rPr>
        <w:t>项目经理部三</w:t>
      </w:r>
      <w:r>
        <w:rPr>
          <w:rFonts w:hint="eastAsia" w:hAnsi="宋体" w:cs="宋体"/>
          <w:color w:val="000000"/>
          <w:sz w:val="24"/>
          <w:szCs w:val="24"/>
        </w:rPr>
        <w:t>确定，贵方为该项目的成交供应商，成交金额为</w:t>
      </w:r>
      <w:r>
        <w:rPr>
          <w:rFonts w:hint="eastAsia" w:hAnsi="宋体" w:cs="宋体"/>
          <w:color w:val="000000"/>
          <w:sz w:val="24"/>
          <w:szCs w:val="24"/>
          <w:u w:val="single"/>
        </w:rPr>
        <w:t>人民币元整（￥）（含税）</w:t>
      </w:r>
      <w:r>
        <w:rPr>
          <w:rFonts w:hint="eastAsia" w:hAnsi="宋体" w:cs="宋体"/>
          <w:color w:val="000000"/>
          <w:sz w:val="24"/>
          <w:szCs w:val="24"/>
        </w:rPr>
        <w:t>。</w:t>
      </w:r>
    </w:p>
    <w:p>
      <w:pPr>
        <w:pStyle w:val="12"/>
        <w:spacing w:line="440" w:lineRule="exact"/>
        <w:ind w:firstLine="120" w:firstLineChars="50"/>
        <w:rPr>
          <w:rFonts w:hint="eastAsia" w:ascii="宋体" w:hAnsi="宋体" w:cs="宋体"/>
          <w:color w:val="000000"/>
          <w:szCs w:val="24"/>
        </w:rPr>
      </w:pPr>
      <w:r>
        <w:rPr>
          <w:rFonts w:hint="eastAsia" w:ascii="宋体" w:hAnsi="宋体" w:cs="宋体"/>
          <w:color w:val="000000"/>
          <w:szCs w:val="24"/>
        </w:rPr>
        <w:t xml:space="preserve">   </w:t>
      </w:r>
      <w:r>
        <w:rPr>
          <w:rStyle w:val="20"/>
          <w:rFonts w:hint="eastAsia" w:ascii="宋体" w:hAnsi="宋体" w:cs="宋体"/>
          <w:color w:val="000000"/>
          <w:sz w:val="24"/>
          <w:szCs w:val="24"/>
        </w:rPr>
        <w:t>请</w:t>
      </w:r>
      <w:r>
        <w:rPr>
          <w:rFonts w:hint="eastAsia" w:ascii="宋体" w:hAnsi="宋体" w:cs="宋体"/>
          <w:color w:val="000000"/>
          <w:szCs w:val="24"/>
        </w:rPr>
        <w:t>贵公司</w:t>
      </w:r>
      <w:r>
        <w:rPr>
          <w:rStyle w:val="20"/>
          <w:rFonts w:hint="eastAsia" w:ascii="宋体" w:hAnsi="宋体" w:cs="宋体"/>
          <w:color w:val="000000"/>
          <w:sz w:val="24"/>
          <w:szCs w:val="24"/>
        </w:rPr>
        <w:t>在</w:t>
      </w:r>
      <w:r>
        <w:rPr>
          <w:rFonts w:hint="eastAsia" w:ascii="宋体" w:hAnsi="宋体" w:cs="宋体"/>
          <w:color w:val="000000"/>
          <w:szCs w:val="24"/>
        </w:rPr>
        <w:t>收到本成交通知书15个日历日内，向采购人缴纳合同总额</w:t>
      </w:r>
      <w:r>
        <w:rPr>
          <w:rFonts w:hint="eastAsia" w:ascii="宋体" w:hAnsi="宋体" w:cs="宋体"/>
          <w:color w:val="000000"/>
          <w:szCs w:val="24"/>
          <w:lang w:val="en-US" w:eastAsia="zh-CN"/>
        </w:rPr>
        <w:t>5%</w:t>
      </w:r>
      <w:r>
        <w:rPr>
          <w:rFonts w:hint="eastAsia" w:ascii="宋体" w:hAnsi="宋体" w:cs="宋体"/>
          <w:color w:val="000000"/>
          <w:szCs w:val="24"/>
        </w:rPr>
        <w:t>的履约保证金或履约保函(只接受银行保函或保险保函，履约保函开具的有效期必须大于合同供货周期)</w:t>
      </w:r>
      <w:r>
        <w:rPr>
          <w:rStyle w:val="20"/>
          <w:rFonts w:hint="eastAsia" w:ascii="宋体" w:hAnsi="宋体" w:cs="宋体"/>
          <w:color w:val="000000"/>
          <w:sz w:val="24"/>
          <w:szCs w:val="24"/>
        </w:rPr>
        <w:t>。</w:t>
      </w:r>
    </w:p>
    <w:p>
      <w:pPr>
        <w:pStyle w:val="12"/>
        <w:spacing w:line="440" w:lineRule="exact"/>
        <w:ind w:firstLine="600" w:firstLineChars="250"/>
        <w:rPr>
          <w:rFonts w:hint="eastAsia" w:ascii="宋体" w:hAnsi="宋体" w:cs="宋体"/>
          <w:color w:val="000000"/>
          <w:szCs w:val="24"/>
        </w:rPr>
      </w:pPr>
      <w:r>
        <w:rPr>
          <w:rFonts w:hint="eastAsia" w:ascii="宋体" w:hAnsi="宋体" w:cs="宋体"/>
          <w:color w:val="000000"/>
          <w:szCs w:val="24"/>
        </w:rPr>
        <w:t>履约保证金</w:t>
      </w:r>
      <w:r>
        <w:rPr>
          <w:rStyle w:val="20"/>
          <w:rFonts w:hint="eastAsia" w:ascii="宋体" w:hAnsi="宋体" w:cs="宋体"/>
          <w:color w:val="000000"/>
          <w:sz w:val="24"/>
          <w:szCs w:val="24"/>
        </w:rPr>
        <w:t>缴存账号：</w:t>
      </w:r>
    </w:p>
    <w:p>
      <w:pPr>
        <w:pStyle w:val="12"/>
        <w:spacing w:line="440" w:lineRule="exact"/>
        <w:ind w:firstLine="600" w:firstLineChars="250"/>
        <w:rPr>
          <w:rFonts w:hint="eastAsia" w:ascii="宋体" w:hAnsi="宋体" w:cs="宋体"/>
          <w:color w:val="000000"/>
          <w:szCs w:val="24"/>
        </w:rPr>
      </w:pPr>
      <w:r>
        <w:rPr>
          <w:rFonts w:hint="eastAsia" w:ascii="宋体" w:hAnsi="宋体" w:cs="宋体"/>
          <w:color w:val="000000"/>
          <w:szCs w:val="24"/>
        </w:rPr>
        <w:t>开户名称：</w:t>
      </w:r>
    </w:p>
    <w:p>
      <w:pPr>
        <w:pStyle w:val="12"/>
        <w:spacing w:line="440" w:lineRule="exact"/>
        <w:ind w:firstLine="600" w:firstLineChars="250"/>
        <w:rPr>
          <w:rFonts w:hint="eastAsia" w:ascii="宋体" w:hAnsi="宋体" w:cs="宋体"/>
          <w:color w:val="000000"/>
          <w:szCs w:val="24"/>
        </w:rPr>
      </w:pPr>
      <w:r>
        <w:rPr>
          <w:rFonts w:hint="eastAsia" w:ascii="宋体" w:hAnsi="宋体" w:cs="宋体"/>
          <w:color w:val="000000"/>
          <w:szCs w:val="24"/>
        </w:rPr>
        <w:t>银行账号：</w:t>
      </w:r>
    </w:p>
    <w:p>
      <w:pPr>
        <w:pStyle w:val="12"/>
        <w:spacing w:line="440" w:lineRule="exact"/>
        <w:ind w:firstLine="600" w:firstLineChars="250"/>
        <w:rPr>
          <w:rFonts w:hint="eastAsia" w:ascii="宋体" w:hAnsi="宋体" w:cs="宋体"/>
          <w:color w:val="000000"/>
          <w:szCs w:val="24"/>
        </w:rPr>
      </w:pPr>
      <w:r>
        <w:rPr>
          <w:rFonts w:hint="eastAsia" w:ascii="宋体" w:hAnsi="宋体" w:cs="宋体"/>
          <w:color w:val="000000"/>
          <w:szCs w:val="24"/>
        </w:rPr>
        <w:t>开户银行：</w:t>
      </w:r>
    </w:p>
    <w:p>
      <w:pPr>
        <w:spacing w:line="440" w:lineRule="exact"/>
        <w:ind w:firstLine="240" w:firstLineChars="100"/>
        <w:rPr>
          <w:rFonts w:hint="eastAsia" w:ascii="宋体" w:hAnsi="宋体" w:cs="宋体"/>
          <w:b/>
          <w:sz w:val="24"/>
          <w:szCs w:val="24"/>
        </w:rPr>
      </w:pPr>
      <w:r>
        <w:rPr>
          <w:rFonts w:hint="eastAsia" w:ascii="宋体" w:hAnsi="宋体" w:cs="宋体"/>
          <w:sz w:val="24"/>
          <w:szCs w:val="24"/>
        </w:rPr>
        <w:t>注：成交通知书收到之日以</w:t>
      </w:r>
      <w:r>
        <w:rPr>
          <w:rFonts w:hint="eastAsia" w:ascii="宋体" w:hAnsi="宋体" w:cs="宋体"/>
          <w:sz w:val="24"/>
          <w:szCs w:val="24"/>
          <w:lang w:val="en-US" w:eastAsia="zh-CN"/>
        </w:rPr>
        <w:t>快递</w:t>
      </w:r>
      <w:r>
        <w:rPr>
          <w:rFonts w:hint="eastAsia" w:ascii="宋体" w:hAnsi="宋体" w:cs="宋体"/>
          <w:sz w:val="24"/>
          <w:szCs w:val="24"/>
        </w:rPr>
        <w:t>邮件送达日期或成交供应商现场领取成交通知书之日为准。</w:t>
      </w:r>
    </w:p>
    <w:p>
      <w:pPr>
        <w:spacing w:line="440" w:lineRule="exact"/>
        <w:rPr>
          <w:rFonts w:hint="eastAsia" w:ascii="宋体" w:hAnsi="宋体" w:cs="宋体"/>
          <w:color w:val="000000"/>
          <w:sz w:val="24"/>
          <w:szCs w:val="24"/>
        </w:rPr>
      </w:pPr>
    </w:p>
    <w:p>
      <w:pPr>
        <w:pStyle w:val="12"/>
        <w:spacing w:line="440" w:lineRule="exact"/>
        <w:ind w:firstLine="120" w:firstLineChars="50"/>
        <w:rPr>
          <w:rFonts w:hint="eastAsia" w:ascii="宋体" w:hAnsi="宋体" w:cs="宋体"/>
          <w:color w:val="000000"/>
          <w:szCs w:val="24"/>
        </w:rPr>
      </w:pP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color w:val="000000"/>
        </w:rPr>
      </w:pP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5748" w:firstLineChars="2395"/>
        <w:rPr>
          <w:rFonts w:cs="宋体"/>
          <w:color w:val="000000"/>
          <w:u w:val="single"/>
        </w:rPr>
      </w:pPr>
      <w:r>
        <w:rPr>
          <w:rFonts w:cs="宋体"/>
          <w:color w:val="000000"/>
        </w:rPr>
        <w:t>采购人：</w:t>
      </w:r>
      <w:r>
        <w:rPr>
          <w:rFonts w:cs="宋体"/>
          <w:color w:val="000000"/>
          <w:u w:val="single"/>
        </w:rPr>
        <w:t xml:space="preserve">                                </w:t>
      </w: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5988" w:firstLineChars="2495"/>
        <w:rPr>
          <w:rFonts w:cs="宋体"/>
          <w:color w:val="000000"/>
        </w:rPr>
      </w:pPr>
      <w:r>
        <w:rPr>
          <w:rFonts w:cs="宋体"/>
          <w:color w:val="000000"/>
        </w:rPr>
        <w:t>日期：</w:t>
      </w:r>
      <w:r>
        <w:rPr>
          <w:rFonts w:cs="宋体"/>
          <w:color w:val="000000"/>
          <w:u w:val="single"/>
        </w:rPr>
        <w:t xml:space="preserve">                                   </w:t>
      </w:r>
      <w:r>
        <w:rPr>
          <w:rFonts w:cs="宋体"/>
          <w:color w:val="000000"/>
        </w:rPr>
        <w:t xml:space="preserve"> </w:t>
      </w: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color w:val="000000"/>
        </w:rPr>
      </w:pPr>
    </w:p>
    <w:p>
      <w:pPr>
        <w:spacing w:line="440" w:lineRule="exact"/>
        <w:rPr>
          <w:rFonts w:hint="eastAsia" w:ascii="宋体" w:hAnsi="宋体" w:cs="宋体"/>
          <w:color w:val="000000"/>
          <w:sz w:val="24"/>
          <w:szCs w:val="24"/>
          <w:u w:val="single"/>
        </w:rPr>
      </w:pPr>
    </w:p>
    <w:p>
      <w:pPr>
        <w:spacing w:line="440" w:lineRule="exact"/>
        <w:rPr>
          <w:rFonts w:hint="eastAsia" w:ascii="宋体" w:hAnsi="宋体" w:cs="宋体"/>
          <w:b/>
          <w:color w:val="000000"/>
          <w:sz w:val="24"/>
          <w:szCs w:val="24"/>
        </w:rPr>
        <w:sectPr>
          <w:headerReference r:id="rId6" w:type="default"/>
          <w:footerReference r:id="rId7" w:type="default"/>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p>
    <w:p>
      <w:pPr>
        <w:spacing w:line="440" w:lineRule="exact"/>
        <w:jc w:val="center"/>
        <w:rPr>
          <w:rFonts w:hint="eastAsia" w:ascii="宋体" w:hAnsi="宋体"/>
          <w:b/>
          <w:color w:val="000000"/>
          <w:sz w:val="36"/>
        </w:rPr>
      </w:pPr>
      <w:bookmarkStart w:id="39" w:name="_GoBack"/>
      <w:bookmarkEnd w:id="39"/>
    </w:p>
    <w:p>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5.发货通知书（格式）</w:t>
      </w:r>
    </w:p>
    <w:p>
      <w:pPr>
        <w:spacing w:line="440" w:lineRule="exact"/>
        <w:jc w:val="center"/>
        <w:rPr>
          <w:rFonts w:hint="eastAsia" w:ascii="宋体" w:hAnsi="宋体"/>
          <w:b/>
          <w:color w:val="000000"/>
          <w:sz w:val="36"/>
        </w:rPr>
      </w:pPr>
    </w:p>
    <w:p>
      <w:pPr>
        <w:autoSpaceDE w:val="0"/>
        <w:autoSpaceDN w:val="0"/>
        <w:adjustRightInd w:val="0"/>
        <w:spacing w:line="640" w:lineRule="exact"/>
        <w:rPr>
          <w:rFonts w:hint="eastAsia" w:ascii="黑体" w:hAnsi="宋体" w:eastAsia="黑体"/>
          <w:color w:val="000000"/>
          <w:kern w:val="0"/>
          <w:sz w:val="24"/>
        </w:rPr>
      </w:pPr>
    </w:p>
    <w:p>
      <w:pPr>
        <w:autoSpaceDE w:val="0"/>
        <w:autoSpaceDN w:val="0"/>
        <w:adjustRightInd w:val="0"/>
        <w:spacing w:line="640" w:lineRule="exact"/>
        <w:rPr>
          <w:rFonts w:hint="eastAsia" w:ascii="黑体" w:hAnsi="宋体" w:eastAsia="黑体"/>
          <w:color w:val="000000"/>
          <w:kern w:val="0"/>
          <w:sz w:val="24"/>
        </w:rPr>
      </w:pPr>
      <w:r>
        <w:rPr>
          <w:rFonts w:hint="eastAsia" w:ascii="黑体" w:hAnsi="宋体" w:eastAsia="黑体"/>
          <w:color w:val="000000"/>
          <w:kern w:val="0"/>
          <w:sz w:val="24"/>
        </w:rPr>
        <w:t>致</w:t>
      </w:r>
      <w:r>
        <w:rPr>
          <w:rFonts w:hint="eastAsia" w:ascii="黑体" w:hAnsi="宋体" w:eastAsia="黑体"/>
          <w:color w:val="000000"/>
          <w:kern w:val="0"/>
          <w:sz w:val="24"/>
          <w:u w:val="single"/>
        </w:rPr>
        <w:t xml:space="preserve">                               </w:t>
      </w:r>
      <w:r>
        <w:rPr>
          <w:rFonts w:hint="eastAsia" w:ascii="黑体" w:hAnsi="宋体" w:eastAsia="黑体"/>
          <w:color w:val="000000"/>
          <w:kern w:val="0"/>
          <w:sz w:val="24"/>
        </w:rPr>
        <w:t>：</w:t>
      </w:r>
    </w:p>
    <w:p>
      <w:pPr>
        <w:autoSpaceDE w:val="0"/>
        <w:autoSpaceDN w:val="0"/>
        <w:adjustRightInd w:val="0"/>
        <w:spacing w:line="640" w:lineRule="exact"/>
        <w:rPr>
          <w:rFonts w:hint="eastAsia" w:ascii="黑体" w:hAnsi="宋体" w:eastAsia="黑体"/>
          <w:color w:val="000000"/>
          <w:kern w:val="0"/>
          <w:sz w:val="24"/>
        </w:rPr>
      </w:pPr>
      <w:r>
        <w:rPr>
          <w:rFonts w:hint="eastAsia" w:ascii="黑体" w:hAnsi="宋体" w:eastAsia="黑体"/>
          <w:color w:val="000000"/>
          <w:kern w:val="0"/>
          <w:sz w:val="24"/>
        </w:rPr>
        <w:t xml:space="preserve">     现通知贵司按照（合同编号）</w:t>
      </w:r>
      <w:r>
        <w:rPr>
          <w:rFonts w:hint="eastAsia" w:ascii="黑体" w:hAnsi="宋体" w:eastAsia="黑体"/>
          <w:color w:val="000000"/>
          <w:kern w:val="0"/>
          <w:sz w:val="24"/>
          <w:u w:val="single"/>
        </w:rPr>
        <w:t xml:space="preserve">       </w:t>
      </w:r>
      <w:r>
        <w:rPr>
          <w:rFonts w:hint="eastAsia" w:ascii="黑体" w:hAnsi="宋体" w:eastAsia="黑体"/>
          <w:color w:val="000000"/>
          <w:kern w:val="0"/>
          <w:sz w:val="24"/>
        </w:rPr>
        <w:t>合同将下列材料发送到指定地点；请予收到此通知单</w:t>
      </w:r>
      <w:r>
        <w:rPr>
          <w:rFonts w:hint="eastAsia" w:ascii="黑体" w:hAnsi="宋体" w:eastAsia="黑体"/>
          <w:color w:val="000000"/>
          <w:kern w:val="0"/>
          <w:sz w:val="24"/>
          <w:lang w:val="en-US" w:eastAsia="zh-CN"/>
        </w:rPr>
        <w:t>3</w:t>
      </w:r>
      <w:r>
        <w:rPr>
          <w:rFonts w:hint="eastAsia" w:ascii="黑体" w:hAnsi="宋体" w:eastAsia="黑体"/>
          <w:color w:val="000000"/>
          <w:kern w:val="0"/>
          <w:sz w:val="24"/>
        </w:rPr>
        <w:t>日内发货完毕！</w:t>
      </w:r>
    </w:p>
    <w:p>
      <w:pPr>
        <w:autoSpaceDE w:val="0"/>
        <w:autoSpaceDN w:val="0"/>
        <w:adjustRightInd w:val="0"/>
        <w:spacing w:line="640" w:lineRule="exact"/>
        <w:ind w:firstLine="480" w:firstLineChars="200"/>
        <w:rPr>
          <w:rFonts w:hint="eastAsia" w:ascii="黑体" w:hAnsi="宋体" w:eastAsia="黑体"/>
          <w:color w:val="000000"/>
          <w:kern w:val="0"/>
          <w:sz w:val="24"/>
        </w:rPr>
      </w:pPr>
      <w:r>
        <w:rPr>
          <w:rFonts w:hint="eastAsia" w:ascii="黑体" w:hAnsi="宋体" w:eastAsia="黑体"/>
          <w:color w:val="000000"/>
          <w:kern w:val="0"/>
          <w:sz w:val="24"/>
        </w:rPr>
        <w:t xml:space="preserve"> 特此通知！</w:t>
      </w:r>
    </w:p>
    <w:p>
      <w:pPr>
        <w:autoSpaceDE w:val="0"/>
        <w:autoSpaceDN w:val="0"/>
        <w:adjustRightInd w:val="0"/>
        <w:spacing w:line="640" w:lineRule="exact"/>
        <w:ind w:left="258" w:firstLine="560"/>
        <w:rPr>
          <w:rFonts w:hint="eastAsia" w:ascii="黑体" w:hAnsi="宋体" w:eastAsia="黑体"/>
          <w:color w:val="000000"/>
          <w:kern w:val="0"/>
          <w:sz w:val="24"/>
        </w:rPr>
      </w:pPr>
      <w:r>
        <w:rPr>
          <w:rFonts w:hint="eastAsia" w:ascii="黑体" w:hAnsi="宋体" w:eastAsia="黑体"/>
          <w:color w:val="000000"/>
          <w:kern w:val="0"/>
          <w:sz w:val="24"/>
        </w:rPr>
        <w:t xml:space="preserve">                                   </w:t>
      </w:r>
    </w:p>
    <w:p>
      <w:pPr>
        <w:autoSpaceDE w:val="0"/>
        <w:autoSpaceDN w:val="0"/>
        <w:adjustRightInd w:val="0"/>
        <w:spacing w:line="600" w:lineRule="exact"/>
        <w:ind w:right="600" w:firstLine="5280" w:firstLineChars="2200"/>
        <w:rPr>
          <w:rFonts w:hint="eastAsia" w:ascii="黑体" w:hAnsi="宋体" w:eastAsia="黑体"/>
          <w:color w:val="000000"/>
          <w:kern w:val="0"/>
          <w:sz w:val="24"/>
          <w:u w:val="single"/>
        </w:rPr>
      </w:pPr>
      <w:r>
        <w:rPr>
          <w:rFonts w:hint="eastAsia" w:ascii="黑体" w:hAnsi="宋体" w:eastAsia="黑体"/>
          <w:color w:val="000000"/>
          <w:kern w:val="0"/>
          <w:sz w:val="24"/>
        </w:rPr>
        <w:t>单位名称：</w:t>
      </w:r>
      <w:r>
        <w:rPr>
          <w:rFonts w:hint="eastAsia" w:ascii="黑体" w:hAnsi="宋体" w:eastAsia="黑体"/>
          <w:color w:val="000000"/>
          <w:kern w:val="0"/>
          <w:sz w:val="24"/>
          <w:u w:val="single"/>
        </w:rPr>
        <w:t xml:space="preserve">         (盖章)         </w:t>
      </w:r>
    </w:p>
    <w:p>
      <w:pPr>
        <w:autoSpaceDE w:val="0"/>
        <w:autoSpaceDN w:val="0"/>
        <w:adjustRightInd w:val="0"/>
        <w:spacing w:line="600" w:lineRule="exact"/>
        <w:ind w:firstLine="5280" w:firstLineChars="2200"/>
        <w:rPr>
          <w:rFonts w:hint="eastAsia" w:ascii="黑体" w:hAnsi="宋体" w:eastAsia="黑体"/>
          <w:color w:val="000000"/>
          <w:kern w:val="0"/>
          <w:sz w:val="24"/>
        </w:rPr>
      </w:pPr>
      <w:r>
        <w:rPr>
          <w:rFonts w:hint="eastAsia" w:ascii="黑体" w:hAnsi="宋体" w:eastAsia="黑体"/>
          <w:color w:val="000000"/>
          <w:kern w:val="0"/>
          <w:sz w:val="24"/>
        </w:rPr>
        <w:t>经  办  人：</w:t>
      </w:r>
      <w:r>
        <w:rPr>
          <w:rFonts w:hint="eastAsia" w:ascii="黑体" w:hAnsi="宋体" w:eastAsia="黑体"/>
          <w:color w:val="000000"/>
          <w:kern w:val="0"/>
          <w:sz w:val="24"/>
          <w:u w:val="single"/>
        </w:rPr>
        <w:t xml:space="preserve">                      </w:t>
      </w:r>
    </w:p>
    <w:p>
      <w:pPr>
        <w:spacing w:line="640" w:lineRule="exact"/>
        <w:ind w:firstLine="5280" w:firstLineChars="2200"/>
        <w:rPr>
          <w:rFonts w:hint="eastAsia" w:ascii="黑体" w:hAnsi="宋体" w:eastAsia="黑体"/>
          <w:sz w:val="24"/>
        </w:rPr>
      </w:pPr>
      <w:r>
        <w:rPr>
          <w:rFonts w:hint="eastAsia" w:ascii="黑体" w:hAnsi="宋体" w:eastAsia="黑体"/>
          <w:sz w:val="24"/>
        </w:rPr>
        <w:t>日      期：</w:t>
      </w:r>
      <w:r>
        <w:rPr>
          <w:rFonts w:hint="eastAsia" w:ascii="黑体" w:hAnsi="宋体" w:eastAsia="黑体"/>
          <w:sz w:val="24"/>
          <w:u w:val="single"/>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40" w:lineRule="exact"/>
        <w:jc w:val="both"/>
        <w:rPr>
          <w:rFonts w:hint="eastAsia" w:ascii="宋体" w:hAnsi="宋体"/>
          <w:b/>
          <w:color w:val="000000"/>
          <w:sz w:val="36"/>
        </w:rPr>
        <w:sectPr>
          <w:pgSz w:w="11905" w:h="16838"/>
          <w:pgMar w:top="1417"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p>
    <w:p>
      <w:pPr>
        <w:spacing w:line="440" w:lineRule="exact"/>
        <w:jc w:val="both"/>
        <w:rPr>
          <w:rFonts w:hint="eastAsia" w:ascii="宋体" w:hAnsi="宋体"/>
          <w:b/>
          <w:color w:val="000000"/>
          <w:sz w:val="36"/>
        </w:rPr>
      </w:pPr>
    </w:p>
    <w:p>
      <w:pPr>
        <w:spacing w:line="440" w:lineRule="exact"/>
        <w:jc w:val="center"/>
        <w:rPr>
          <w:rFonts w:hint="eastAsia" w:ascii="宋体" w:hAnsi="宋体"/>
          <w:b/>
          <w:color w:val="000000"/>
          <w:sz w:val="36"/>
        </w:rPr>
      </w:pPr>
      <w:r>
        <w:rPr>
          <w:rFonts w:hint="eastAsia" w:ascii="宋体" w:hAnsi="宋体"/>
          <w:b/>
          <w:color w:val="000000"/>
          <w:sz w:val="36"/>
        </w:rPr>
        <w:t>第五章  附件——响应文件格式</w:t>
      </w:r>
    </w:p>
    <w:p>
      <w:pPr>
        <w:jc w:val="center"/>
        <w:rPr>
          <w:rFonts w:hint="eastAsia" w:ascii="宋体" w:hAnsi="宋体"/>
          <w:b/>
          <w:color w:val="000000"/>
          <w:sz w:val="36"/>
        </w:rPr>
      </w:pPr>
    </w:p>
    <w:p>
      <w:pPr>
        <w:jc w:val="center"/>
        <w:rPr>
          <w:rFonts w:hint="eastAsia" w:ascii="宋体" w:hAnsi="宋体"/>
          <w:b/>
          <w:color w:val="000000"/>
          <w:sz w:val="36"/>
        </w:rPr>
      </w:pPr>
    </w:p>
    <w:p>
      <w:pPr>
        <w:jc w:val="center"/>
        <w:rPr>
          <w:rFonts w:hint="eastAsia" w:ascii="宋体" w:hAnsi="宋体"/>
          <w:b/>
          <w:color w:val="000000"/>
          <w:sz w:val="36"/>
        </w:rPr>
      </w:pPr>
    </w:p>
    <w:p>
      <w:pPr>
        <w:jc w:val="center"/>
        <w:rPr>
          <w:rFonts w:hint="eastAsia" w:ascii="宋体" w:hAnsi="宋体"/>
          <w:b/>
          <w:color w:val="000000"/>
          <w:sz w:val="36"/>
        </w:rPr>
      </w:pPr>
    </w:p>
    <w:p>
      <w:pPr>
        <w:jc w:val="center"/>
        <w:rPr>
          <w:rFonts w:hint="eastAsia" w:ascii="宋体" w:hAnsi="宋体"/>
          <w:b/>
          <w:color w:val="000000"/>
          <w:sz w:val="72"/>
        </w:rPr>
      </w:pPr>
      <w:r>
        <w:rPr>
          <w:rFonts w:hint="eastAsia" w:ascii="宋体" w:hAnsi="宋体"/>
          <w:b/>
          <w:color w:val="000000"/>
          <w:sz w:val="72"/>
        </w:rPr>
        <w:t>响应文件</w:t>
      </w:r>
    </w:p>
    <w:p>
      <w:pPr>
        <w:jc w:val="center"/>
        <w:rPr>
          <w:rFonts w:hint="eastAsia" w:ascii="宋体" w:hAnsi="宋体"/>
          <w:color w:val="000000"/>
          <w:sz w:val="30"/>
        </w:rPr>
      </w:pPr>
    </w:p>
    <w:p>
      <w:pPr>
        <w:jc w:val="center"/>
        <w:rPr>
          <w:rFonts w:hint="eastAsia" w:ascii="宋体" w:hAnsi="宋体"/>
          <w:color w:val="000000"/>
          <w:sz w:val="30"/>
        </w:rPr>
      </w:pPr>
    </w:p>
    <w:p>
      <w:pPr>
        <w:ind w:firstLine="1260"/>
        <w:rPr>
          <w:rFonts w:hint="eastAsia" w:ascii="宋体" w:hAnsi="宋体"/>
          <w:b/>
          <w:color w:val="000000"/>
          <w:sz w:val="36"/>
        </w:rPr>
      </w:pPr>
      <w:r>
        <w:rPr>
          <w:rFonts w:hint="eastAsia" w:ascii="宋体" w:hAnsi="宋体"/>
          <w:b/>
          <w:color w:val="000000"/>
          <w:sz w:val="36"/>
        </w:rPr>
        <w:t>项目名称：</w:t>
      </w:r>
      <w:r>
        <w:rPr>
          <w:rFonts w:hint="eastAsia" w:ascii="宋体" w:hAnsi="宋体"/>
          <w:b/>
          <w:color w:val="000000"/>
          <w:sz w:val="36"/>
          <w:u w:val="single"/>
        </w:rPr>
        <w:t xml:space="preserve">               </w:t>
      </w:r>
    </w:p>
    <w:p>
      <w:pPr>
        <w:rPr>
          <w:rFonts w:hint="eastAsia" w:ascii="宋体" w:hAnsi="宋体"/>
          <w:b/>
          <w:color w:val="000000"/>
          <w:sz w:val="36"/>
        </w:rPr>
      </w:pPr>
    </w:p>
    <w:p>
      <w:pPr>
        <w:ind w:firstLine="1260"/>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jc w:val="center"/>
        <w:rPr>
          <w:rFonts w:hint="eastAsia" w:ascii="宋体" w:hAnsi="宋体"/>
          <w:b/>
          <w:color w:val="000000"/>
          <w:sz w:val="36"/>
        </w:rPr>
      </w:pPr>
    </w:p>
    <w:p>
      <w:pPr>
        <w:rPr>
          <w:rFonts w:hint="eastAsia" w:ascii="宋体" w:hAnsi="宋体"/>
          <w:b/>
          <w:color w:val="000000"/>
          <w:sz w:val="36"/>
        </w:rPr>
      </w:pPr>
    </w:p>
    <w:p>
      <w:pPr>
        <w:rPr>
          <w:rFonts w:hint="eastAsia" w:ascii="宋体" w:hAnsi="宋体"/>
          <w:b/>
          <w:color w:val="000000"/>
          <w:sz w:val="36"/>
        </w:rPr>
      </w:pPr>
    </w:p>
    <w:p>
      <w:pPr>
        <w:rPr>
          <w:rFonts w:hint="eastAsia" w:ascii="宋体" w:hAnsi="宋体"/>
          <w:b/>
          <w:color w:val="000000"/>
          <w:sz w:val="36"/>
        </w:rPr>
      </w:pPr>
    </w:p>
    <w:p>
      <w:pPr>
        <w:rPr>
          <w:rFonts w:hint="eastAsia" w:ascii="宋体" w:hAnsi="宋体"/>
          <w:b/>
          <w:color w:val="000000"/>
          <w:sz w:val="36"/>
          <w:u w:val="single"/>
        </w:rPr>
      </w:pPr>
      <w:r>
        <w:rPr>
          <w:rFonts w:hint="eastAsia" w:ascii="宋体" w:hAnsi="宋体"/>
          <w:b/>
          <w:color w:val="000000"/>
          <w:sz w:val="36"/>
        </w:rPr>
        <w:t xml:space="preserve">       供应商名称 ： </w:t>
      </w:r>
      <w:r>
        <w:rPr>
          <w:rFonts w:hint="eastAsia" w:ascii="宋体" w:hAnsi="宋体"/>
          <w:b/>
          <w:color w:val="000000"/>
          <w:sz w:val="36"/>
          <w:u w:val="single"/>
        </w:rPr>
        <w:t xml:space="preserve">               </w:t>
      </w:r>
    </w:p>
    <w:p>
      <w:pPr>
        <w:rPr>
          <w:rFonts w:hint="eastAsia" w:ascii="宋体" w:hAnsi="宋体"/>
          <w:b/>
          <w:color w:val="000000"/>
          <w:sz w:val="36"/>
        </w:rPr>
      </w:pPr>
      <w:r>
        <w:rPr>
          <w:rFonts w:hint="eastAsia" w:ascii="宋体" w:hAnsi="宋体"/>
          <w:b/>
          <w:color w:val="000000"/>
          <w:sz w:val="36"/>
        </w:rPr>
        <w:t xml:space="preserve">       日      期 ：</w:t>
      </w:r>
      <w:r>
        <w:rPr>
          <w:rFonts w:hint="eastAsia" w:ascii="宋体" w:hAnsi="宋体"/>
          <w:b/>
          <w:color w:val="000000"/>
          <w:sz w:val="36"/>
          <w:u w:val="single"/>
        </w:rPr>
        <w:t xml:space="preserve">               </w:t>
      </w:r>
    </w:p>
    <w:p>
      <w:pPr>
        <w:pStyle w:val="21"/>
        <w:jc w:val="left"/>
        <w:rPr>
          <w:rFonts w:hint="eastAsia" w:hAnsi="宋体"/>
          <w:color w:val="000000"/>
        </w:rPr>
      </w:pPr>
      <w:r>
        <w:rPr>
          <w:rFonts w:hAnsi="宋体"/>
          <w:b/>
          <w:color w:val="000000"/>
          <w:sz w:val="36"/>
        </w:rPr>
        <w:br w:type="page"/>
      </w:r>
      <w:r>
        <w:rPr>
          <w:rFonts w:hint="eastAsia" w:hAnsi="宋体"/>
          <w:color w:val="000000"/>
          <w:sz w:val="24"/>
          <w:szCs w:val="24"/>
        </w:rPr>
        <w:t>附件1</w:t>
      </w:r>
      <w:r>
        <w:rPr>
          <w:rFonts w:hint="eastAsia" w:hAnsi="宋体"/>
          <w:color w:val="000000"/>
          <w:sz w:val="21"/>
        </w:rPr>
        <w:t xml:space="preserve"> </w:t>
      </w:r>
      <w:r>
        <w:rPr>
          <w:rFonts w:hint="eastAsia" w:hAnsi="宋体"/>
          <w:color w:val="000000"/>
        </w:rPr>
        <w:t xml:space="preserve">                 </w:t>
      </w:r>
      <w:r>
        <w:rPr>
          <w:rFonts w:hint="eastAsia" w:hAnsi="宋体"/>
          <w:color w:val="000000"/>
          <w:sz w:val="36"/>
        </w:rPr>
        <w:t xml:space="preserve"> </w:t>
      </w:r>
      <w:r>
        <w:rPr>
          <w:rFonts w:hint="eastAsia" w:hAnsi="宋体"/>
          <w:color w:val="000000"/>
          <w:sz w:val="36"/>
          <w:lang w:val="en-US" w:eastAsia="zh-CN"/>
        </w:rPr>
        <w:t xml:space="preserve"> </w:t>
      </w:r>
      <w:r>
        <w:rPr>
          <w:rFonts w:hint="eastAsia" w:hAnsi="宋体"/>
          <w:b/>
          <w:color w:val="000000"/>
          <w:sz w:val="36"/>
        </w:rPr>
        <w:t>报 价 书</w:t>
      </w:r>
    </w:p>
    <w:p>
      <w:pPr>
        <w:pStyle w:val="8"/>
        <w:spacing w:line="380" w:lineRule="exact"/>
        <w:jc w:val="left"/>
        <w:rPr>
          <w:rFonts w:hint="eastAsia" w:hAnsi="宋体"/>
          <w:color w:val="000000"/>
          <w:sz w:val="24"/>
        </w:rPr>
      </w:pPr>
    </w:p>
    <w:p>
      <w:pPr>
        <w:pStyle w:val="8"/>
        <w:spacing w:line="440" w:lineRule="exact"/>
        <w:jc w:val="left"/>
        <w:rPr>
          <w:rFonts w:hint="default" w:hAnsi="宋体" w:eastAsia="宋体"/>
          <w:color w:val="000000"/>
          <w:sz w:val="24"/>
          <w:lang w:val="en-US" w:eastAsia="zh-CN"/>
        </w:rPr>
      </w:pPr>
      <w:r>
        <w:rPr>
          <w:rFonts w:hint="eastAsia" w:hAnsi="宋体"/>
          <w:color w:val="000000"/>
          <w:sz w:val="24"/>
        </w:rPr>
        <w:t>致：</w:t>
      </w:r>
      <w:r>
        <w:rPr>
          <w:rFonts w:hint="eastAsia" w:hAnsi="宋体"/>
          <w:color w:val="000000"/>
          <w:sz w:val="24"/>
          <w:u w:val="single"/>
        </w:rPr>
        <w:t>福建省高速公路养护工程有限公司</w:t>
      </w:r>
      <w:r>
        <w:rPr>
          <w:rFonts w:hint="eastAsia" w:hAnsi="宋体"/>
          <w:color w:val="000000"/>
          <w:sz w:val="24"/>
          <w:u w:val="single"/>
          <w:lang w:val="en-US" w:eastAsia="zh-CN"/>
        </w:rPr>
        <w:t>项目经理部三</w:t>
      </w:r>
    </w:p>
    <w:p>
      <w:pPr>
        <w:spacing w:line="440" w:lineRule="exact"/>
        <w:ind w:firstLine="480"/>
        <w:rPr>
          <w:rFonts w:hint="eastAsia" w:ascii="宋体"/>
          <w:color w:val="000000"/>
          <w:sz w:val="24"/>
        </w:rPr>
      </w:pPr>
      <w:r>
        <w:rPr>
          <w:rFonts w:hint="eastAsia" w:ascii="宋体"/>
          <w:color w:val="000000"/>
          <w:sz w:val="24"/>
        </w:rPr>
        <w:t>根据贵方</w:t>
      </w:r>
      <w:r>
        <w:rPr>
          <w:rFonts w:hint="eastAsia" w:ascii="宋体"/>
          <w:color w:val="000000"/>
          <w:sz w:val="24"/>
          <w:u w:val="single"/>
        </w:rPr>
        <w:t>2022年木质纤维素材料采购项目</w:t>
      </w:r>
      <w:r>
        <w:rPr>
          <w:rFonts w:hint="eastAsia" w:ascii="宋体"/>
          <w:color w:val="000000"/>
          <w:sz w:val="24"/>
        </w:rPr>
        <w:t>的</w:t>
      </w:r>
      <w:r>
        <w:rPr>
          <w:rFonts w:hint="eastAsia" w:ascii="宋体"/>
          <w:color w:val="000000"/>
          <w:sz w:val="24"/>
          <w:lang w:val="en-US" w:eastAsia="zh-CN"/>
        </w:rPr>
        <w:t>谈判</w:t>
      </w:r>
      <w:r>
        <w:rPr>
          <w:rFonts w:hint="eastAsia" w:ascii="宋体"/>
          <w:color w:val="000000"/>
          <w:sz w:val="24"/>
        </w:rPr>
        <w:t>公告（项目编号XM3Z-2022-018）</w:t>
      </w:r>
      <w:r>
        <w:rPr>
          <w:rFonts w:hint="eastAsia" w:ascii="宋体"/>
          <w:color w:val="000000"/>
          <w:sz w:val="24"/>
          <w:lang w:eastAsia="zh-CN"/>
        </w:rPr>
        <w:t>，</w:t>
      </w:r>
      <w:r>
        <w:rPr>
          <w:rFonts w:hint="eastAsia" w:ascii="宋体"/>
          <w:color w:val="000000"/>
          <w:sz w:val="24"/>
        </w:rPr>
        <w:t>签字代表</w:t>
      </w:r>
      <w:r>
        <w:rPr>
          <w:rFonts w:hint="eastAsia" w:ascii="宋体"/>
          <w:color w:val="000000"/>
          <w:sz w:val="24"/>
          <w:u w:val="single"/>
        </w:rPr>
        <w:t xml:space="preserve">          </w:t>
      </w:r>
      <w:r>
        <w:rPr>
          <w:rFonts w:hint="eastAsia" w:ascii="宋体"/>
          <w:color w:val="000000"/>
          <w:sz w:val="24"/>
        </w:rPr>
        <w:t>（全名、职务）经正式授权并代表的供应商</w:t>
      </w:r>
      <w:r>
        <w:rPr>
          <w:rFonts w:hint="eastAsia" w:ascii="宋体"/>
          <w:color w:val="000000"/>
          <w:sz w:val="24"/>
          <w:u w:val="single"/>
        </w:rPr>
        <w:t xml:space="preserve">          </w:t>
      </w:r>
      <w:r>
        <w:rPr>
          <w:rFonts w:hint="eastAsia" w:ascii="宋体"/>
          <w:color w:val="000000"/>
          <w:sz w:val="24"/>
        </w:rPr>
        <w:t>（供应商名称、地址）提交下述</w:t>
      </w:r>
      <w:r>
        <w:rPr>
          <w:rFonts w:hint="eastAsia" w:ascii="宋体" w:hAnsi="宋体"/>
          <w:color w:val="000000"/>
          <w:sz w:val="24"/>
        </w:rPr>
        <w:t>响应文件纸质文本正本一套，副本三套及电子文档U盘（包含所有技术和商务应标内容）一份</w:t>
      </w:r>
      <w:r>
        <w:rPr>
          <w:rFonts w:hint="eastAsia" w:ascii="宋体"/>
          <w:color w:val="000000"/>
          <w:sz w:val="24"/>
        </w:rPr>
        <w:t>。我方以</w:t>
      </w:r>
      <w:r>
        <w:rPr>
          <w:rFonts w:hint="eastAsia" w:ascii="宋体"/>
          <w:color w:val="000000"/>
          <w:sz w:val="24"/>
          <w:u w:val="single"/>
        </w:rPr>
        <w:t xml:space="preserve">          </w:t>
      </w:r>
      <w:r>
        <w:rPr>
          <w:rFonts w:hint="eastAsia" w:ascii="宋体"/>
          <w:color w:val="000000"/>
          <w:sz w:val="24"/>
        </w:rPr>
        <w:t>方式提供的金额为人民币</w:t>
      </w:r>
      <w:r>
        <w:rPr>
          <w:rFonts w:hint="eastAsia" w:ascii="宋体"/>
          <w:color w:val="000000"/>
          <w:sz w:val="24"/>
          <w:u w:val="single"/>
        </w:rPr>
        <w:t xml:space="preserve">     </w:t>
      </w:r>
      <w:r>
        <w:rPr>
          <w:rFonts w:hint="eastAsia" w:ascii="宋体"/>
          <w:color w:val="000000"/>
          <w:sz w:val="24"/>
        </w:rPr>
        <w:t>元的谈判保证金。</w:t>
      </w:r>
    </w:p>
    <w:p>
      <w:pPr>
        <w:spacing w:line="440" w:lineRule="exact"/>
        <w:rPr>
          <w:rFonts w:hint="eastAsia" w:ascii="宋体"/>
          <w:color w:val="000000"/>
          <w:sz w:val="24"/>
        </w:rPr>
      </w:pPr>
      <w:r>
        <w:rPr>
          <w:rFonts w:hint="eastAsia"/>
          <w:color w:val="000000"/>
          <w:sz w:val="24"/>
        </w:rPr>
        <w:t xml:space="preserve">    </w:t>
      </w:r>
      <w:r>
        <w:rPr>
          <w:rFonts w:hint="eastAsia" w:ascii="宋体"/>
          <w:color w:val="000000"/>
          <w:sz w:val="24"/>
        </w:rPr>
        <w:t>据此函，签字代表宣布同意如下：</w:t>
      </w:r>
    </w:p>
    <w:p>
      <w:pPr>
        <w:spacing w:line="440" w:lineRule="exact"/>
        <w:ind w:firstLine="480" w:firstLineChars="200"/>
        <w:rPr>
          <w:rFonts w:hint="eastAsia" w:ascii="宋体" w:hAnsi="宋体"/>
          <w:color w:val="000000"/>
          <w:sz w:val="24"/>
        </w:rPr>
      </w:pPr>
      <w:r>
        <w:rPr>
          <w:rFonts w:hint="eastAsia" w:ascii="宋体" w:hAnsi="宋体"/>
          <w:color w:val="000000"/>
          <w:sz w:val="24"/>
        </w:rPr>
        <w:t>1．我方承诺的合同包报价总价</w:t>
      </w:r>
      <w:r>
        <w:rPr>
          <w:rFonts w:hint="eastAsia"/>
          <w:color w:val="000000"/>
          <w:sz w:val="24"/>
          <w:szCs w:val="21"/>
          <w:highlight w:val="none"/>
        </w:rPr>
        <w:t>（含税价）</w:t>
      </w:r>
      <w:r>
        <w:rPr>
          <w:rFonts w:hint="eastAsia" w:ascii="宋体" w:hAnsi="宋体"/>
          <w:color w:val="000000"/>
          <w:sz w:val="24"/>
        </w:rPr>
        <w:t>为人民币</w:t>
      </w:r>
      <w:r>
        <w:rPr>
          <w:rFonts w:hint="eastAsia" w:ascii="宋体" w:hAnsi="宋体"/>
          <w:color w:val="000000"/>
          <w:sz w:val="24"/>
          <w:u w:val="single"/>
        </w:rPr>
        <w:t xml:space="preserve">       </w:t>
      </w:r>
      <w:r>
        <w:rPr>
          <w:rFonts w:hint="eastAsia" w:ascii="宋体" w:hAnsi="宋体"/>
          <w:color w:val="000000"/>
          <w:sz w:val="24"/>
        </w:rPr>
        <w:t xml:space="preserve">，即 </w:t>
      </w:r>
      <w:r>
        <w:rPr>
          <w:rFonts w:hint="eastAsia" w:ascii="宋体" w:hAnsi="宋体"/>
          <w:color w:val="000000"/>
          <w:sz w:val="24"/>
          <w:u w:val="single"/>
        </w:rPr>
        <w:t xml:space="preserve">       </w:t>
      </w:r>
      <w:r>
        <w:rPr>
          <w:rFonts w:hint="eastAsia" w:ascii="宋体" w:hAnsi="宋体"/>
          <w:color w:val="000000"/>
          <w:sz w:val="24"/>
        </w:rPr>
        <w:t xml:space="preserve">（中文大写表述）。 </w:t>
      </w:r>
    </w:p>
    <w:p>
      <w:pPr>
        <w:spacing w:line="440" w:lineRule="exact"/>
        <w:rPr>
          <w:rFonts w:hint="eastAsia" w:ascii="宋体" w:hAnsi="宋体"/>
          <w:color w:val="000000"/>
          <w:sz w:val="24"/>
        </w:rPr>
      </w:pPr>
      <w:r>
        <w:rPr>
          <w:rFonts w:hint="eastAsia" w:ascii="宋体" w:hAnsi="宋体"/>
          <w:color w:val="000000"/>
          <w:sz w:val="24"/>
        </w:rPr>
        <w:t xml:space="preserve">    2.我方承诺将按竞争性谈判文件的规定履行合同责任和义务。</w:t>
      </w:r>
    </w:p>
    <w:p>
      <w:pPr>
        <w:spacing w:line="440" w:lineRule="exact"/>
        <w:rPr>
          <w:rFonts w:hint="eastAsia" w:ascii="宋体" w:hAnsi="宋体"/>
          <w:color w:val="000000"/>
          <w:sz w:val="24"/>
        </w:rPr>
      </w:pPr>
      <w:r>
        <w:rPr>
          <w:rFonts w:hint="eastAsia" w:ascii="宋体" w:hAnsi="宋体"/>
          <w:color w:val="000000"/>
          <w:sz w:val="24"/>
        </w:rPr>
        <w:t xml:space="preserve">    3.我方已详细审查全部竞争性谈判文件，包括修改文件（如有的话）和有关附件，我方完全熟悉和理解其中的要求、条款和条件。</w:t>
      </w:r>
    </w:p>
    <w:p>
      <w:pPr>
        <w:spacing w:line="440" w:lineRule="exact"/>
        <w:ind w:firstLine="480" w:firstLineChars="200"/>
        <w:rPr>
          <w:rFonts w:hint="eastAsia" w:ascii="宋体" w:hAnsi="宋体" w:cs="仿宋_GB2312"/>
          <w:color w:val="000000"/>
          <w:sz w:val="24"/>
        </w:rPr>
      </w:pPr>
      <w:r>
        <w:rPr>
          <w:rFonts w:hint="eastAsia" w:ascii="宋体" w:hAnsi="宋体"/>
          <w:color w:val="000000"/>
          <w:sz w:val="24"/>
        </w:rPr>
        <w:t>4.</w:t>
      </w:r>
      <w:r>
        <w:rPr>
          <w:rFonts w:hint="eastAsia" w:ascii="宋体" w:hAnsi="宋体" w:cs="仿宋_GB2312"/>
          <w:color w:val="000000"/>
          <w:kern w:val="0"/>
          <w:sz w:val="24"/>
        </w:rPr>
        <w:t>一旦我方中选，</w:t>
      </w:r>
      <w:r>
        <w:rPr>
          <w:rFonts w:hint="eastAsia" w:ascii="宋体" w:hAnsi="宋体" w:cs="仿宋_GB2312"/>
          <w:color w:val="000000"/>
          <w:sz w:val="24"/>
        </w:rPr>
        <w:t>(1)</w:t>
      </w:r>
      <w:r>
        <w:rPr>
          <w:rFonts w:hint="eastAsia" w:ascii="宋体" w:hAnsi="宋体" w:cs="仿宋_GB2312"/>
          <w:color w:val="000000"/>
          <w:kern w:val="0"/>
          <w:sz w:val="24"/>
        </w:rPr>
        <w:t>我方将按照竞争性谈判文件的要求和响应文件（含补充澄清、最后报价等）中的承诺，投入项目实施所需相关资源，并</w:t>
      </w:r>
      <w:r>
        <w:rPr>
          <w:rFonts w:hint="eastAsia" w:ascii="宋体" w:hAnsi="宋体" w:cs="仿宋_GB2312"/>
          <w:color w:val="000000"/>
          <w:sz w:val="24"/>
        </w:rPr>
        <w:t>在合同约定的期限内</w:t>
      </w:r>
      <w:r>
        <w:rPr>
          <w:rFonts w:hint="eastAsia" w:ascii="宋体" w:hAnsi="宋体" w:cs="仿宋_GB2312"/>
          <w:color w:val="000000"/>
          <w:kern w:val="0"/>
          <w:sz w:val="24"/>
        </w:rPr>
        <w:t>组织有经验的人员做好项目的服务、交付等工作。</w:t>
      </w:r>
      <w:r>
        <w:rPr>
          <w:rFonts w:hint="eastAsia" w:ascii="宋体" w:hAnsi="宋体" w:cs="仿宋_GB2312"/>
          <w:color w:val="000000"/>
          <w:sz w:val="24"/>
        </w:rPr>
        <w:t>(2)我方承诺在收到成交通知书后，在成交通知书规定的期限内提交履约保证金并与采购人签订合同。</w:t>
      </w:r>
    </w:p>
    <w:p>
      <w:pPr>
        <w:spacing w:line="440" w:lineRule="exact"/>
        <w:rPr>
          <w:rFonts w:hint="eastAsia" w:ascii="宋体" w:hAnsi="宋体"/>
          <w:color w:val="000000"/>
          <w:sz w:val="24"/>
        </w:rPr>
      </w:pPr>
      <w:r>
        <w:rPr>
          <w:rFonts w:hint="eastAsia" w:ascii="宋体" w:hAnsi="宋体"/>
          <w:color w:val="000000"/>
          <w:sz w:val="24"/>
        </w:rPr>
        <w:t xml:space="preserve">    5.我方同意所递交的响应文件在竞争性谈判文件第二章谈判须知第9.1条规定的有效期内有效，在此期间内我方的报价和承诺若被贵方接受，我方将受此约束。</w:t>
      </w:r>
    </w:p>
    <w:p>
      <w:pPr>
        <w:spacing w:line="440" w:lineRule="exact"/>
        <w:rPr>
          <w:rFonts w:hint="eastAsia" w:ascii="宋体" w:hAnsi="宋体"/>
          <w:color w:val="000000"/>
          <w:sz w:val="24"/>
        </w:rPr>
      </w:pPr>
      <w:r>
        <w:rPr>
          <w:rFonts w:hint="eastAsia" w:ascii="宋体" w:hAnsi="宋体"/>
          <w:color w:val="000000"/>
          <w:sz w:val="24"/>
        </w:rPr>
        <w:t xml:space="preserve">    6.我方同意如果发生竞争性谈判文件第二章谈判须知第10.7条所述情况，则谈判保证金将被不予退还。</w:t>
      </w:r>
    </w:p>
    <w:p>
      <w:pPr>
        <w:spacing w:line="440" w:lineRule="exact"/>
        <w:ind w:firstLine="480" w:firstLineChars="200"/>
        <w:rPr>
          <w:rFonts w:hint="eastAsia" w:ascii="宋体" w:hAnsi="宋体"/>
          <w:color w:val="000000"/>
          <w:sz w:val="24"/>
        </w:rPr>
      </w:pPr>
      <w:r>
        <w:rPr>
          <w:rFonts w:hint="eastAsia" w:ascii="宋体" w:hAnsi="宋体"/>
          <w:color w:val="000000"/>
          <w:sz w:val="24"/>
        </w:rPr>
        <w:t>7.我方同意提供按照采购人可能要求的与其谈判有关的一切数据或资料。</w:t>
      </w:r>
    </w:p>
    <w:p>
      <w:pPr>
        <w:spacing w:line="400" w:lineRule="exact"/>
        <w:ind w:firstLine="480" w:firstLineChars="200"/>
        <w:rPr>
          <w:rFonts w:hint="eastAsia" w:ascii="宋体" w:hAnsi="宋体"/>
          <w:color w:val="000000"/>
          <w:sz w:val="24"/>
        </w:rPr>
      </w:pPr>
      <w:r>
        <w:rPr>
          <w:rFonts w:hint="eastAsia" w:ascii="宋体" w:hAnsi="宋体"/>
          <w:color w:val="000000"/>
          <w:sz w:val="24"/>
        </w:rPr>
        <w:t>8.我方承诺，能够开具增值税专用发票，其增值税与采购人凭有效票据据实结算。</w:t>
      </w:r>
    </w:p>
    <w:p>
      <w:pPr>
        <w:spacing w:line="380" w:lineRule="exact"/>
        <w:ind w:firstLine="480" w:firstLineChars="200"/>
        <w:rPr>
          <w:rFonts w:hint="eastAsia" w:ascii="宋体" w:hAnsi="宋体"/>
          <w:color w:val="000000"/>
          <w:sz w:val="24"/>
        </w:rPr>
      </w:pPr>
      <w:r>
        <w:rPr>
          <w:rFonts w:hint="eastAsia" w:ascii="宋体" w:hAnsi="宋体"/>
          <w:color w:val="000000"/>
          <w:sz w:val="24"/>
        </w:rPr>
        <w:t>9.我方承诺，若我方成交，执行合同期间，我方货物运抵贵方指定目的地经验收合格后，</w:t>
      </w:r>
      <w:r>
        <w:rPr>
          <w:rFonts w:hint="eastAsia" w:ascii="宋体" w:hAnsi="宋体"/>
          <w:b/>
          <w:bCs/>
          <w:color w:val="000000"/>
          <w:sz w:val="24"/>
        </w:rPr>
        <w:t>提供给采购人的发票均为按响应文件承诺的增值税税率</w:t>
      </w:r>
      <w:r>
        <w:rPr>
          <w:rFonts w:hint="eastAsia" w:ascii="宋体" w:hAnsi="宋体"/>
          <w:b/>
          <w:bCs/>
          <w:color w:val="000000"/>
          <w:sz w:val="24"/>
          <w:u w:val="single"/>
        </w:rPr>
        <w:t xml:space="preserve"> </w:t>
      </w:r>
      <w:r>
        <w:rPr>
          <w:rFonts w:ascii="宋体" w:hAnsi="宋体"/>
          <w:b/>
          <w:bCs/>
          <w:color w:val="000000"/>
          <w:sz w:val="24"/>
          <w:u w:val="single"/>
        </w:rPr>
        <w:t xml:space="preserve">  %</w:t>
      </w:r>
      <w:r>
        <w:rPr>
          <w:rFonts w:hint="eastAsia" w:ascii="宋体" w:hAnsi="宋体"/>
          <w:b/>
          <w:bCs/>
          <w:color w:val="000000"/>
          <w:sz w:val="24"/>
        </w:rPr>
        <w:t>开具的增值税专用发票（若国家有相应的最新税率则按最新税率）。</w:t>
      </w:r>
    </w:p>
    <w:p>
      <w:pPr>
        <w:spacing w:line="440" w:lineRule="exact"/>
        <w:ind w:firstLine="480" w:firstLineChars="200"/>
        <w:rPr>
          <w:rFonts w:hint="eastAsia" w:ascii="宋体" w:hAnsi="宋体"/>
          <w:color w:val="000000"/>
          <w:sz w:val="24"/>
        </w:rPr>
      </w:pPr>
      <w:r>
        <w:rPr>
          <w:rFonts w:hint="eastAsia" w:ascii="宋体" w:hAnsi="宋体"/>
          <w:color w:val="000000"/>
          <w:sz w:val="24"/>
        </w:rPr>
        <w:t>10.我方承诺，在参与本次谈判项目过程中，采购人处获取的竞争性谈判文件及其它参考资料进行严格保密，绝不将该等信息泄密给第三方或另作它用，如有违反，采购人可依法追究我方的法律责任。</w:t>
      </w:r>
    </w:p>
    <w:p>
      <w:pPr>
        <w:spacing w:line="440" w:lineRule="exact"/>
        <w:ind w:firstLine="480" w:firstLineChars="200"/>
        <w:rPr>
          <w:rFonts w:hint="eastAsia" w:ascii="宋体" w:hAnsi="宋体"/>
          <w:color w:val="000000"/>
          <w:sz w:val="24"/>
        </w:rPr>
      </w:pPr>
      <w:r>
        <w:rPr>
          <w:rFonts w:hint="eastAsia" w:ascii="宋体" w:hAnsi="宋体"/>
          <w:color w:val="000000"/>
          <w:sz w:val="24"/>
        </w:rPr>
        <w:t>10.我方联系方式、电子信箱和通信地址等信息如下，用于接受贵方发出的与本次谈判活动有关的一切往来信息或通知，我方自行承担信息错误、通讯设备故障或延误查收信息给我方带来的后果和责任。</w:t>
      </w:r>
    </w:p>
    <w:p>
      <w:pPr>
        <w:spacing w:line="440" w:lineRule="exact"/>
        <w:ind w:firstLine="720" w:firstLineChars="300"/>
        <w:rPr>
          <w:rFonts w:hint="eastAsia" w:ascii="宋体" w:hAnsi="宋体"/>
          <w:color w:val="000000"/>
          <w:sz w:val="24"/>
          <w:u w:val="single"/>
        </w:rPr>
      </w:pPr>
      <w:r>
        <w:rPr>
          <w:rFonts w:hint="eastAsia" w:ascii="宋体" w:hAnsi="宋体"/>
          <w:color w:val="000000"/>
          <w:sz w:val="24"/>
        </w:rPr>
        <w:t xml:space="preserve">   </w:t>
      </w:r>
    </w:p>
    <w:p>
      <w:pPr>
        <w:spacing w:line="440" w:lineRule="exact"/>
        <w:rPr>
          <w:rFonts w:hint="eastAsia" w:ascii="宋体" w:hAnsi="宋体"/>
          <w:color w:val="000000"/>
          <w:sz w:val="24"/>
          <w:u w:val="single"/>
        </w:rPr>
      </w:pPr>
    </w:p>
    <w:p>
      <w:pPr>
        <w:spacing w:line="440" w:lineRule="exact"/>
        <w:rPr>
          <w:rFonts w:hint="eastAsia" w:ascii="宋体" w:hAnsi="宋体"/>
          <w:color w:val="000000"/>
          <w:sz w:val="24"/>
          <w:u w:val="single"/>
        </w:rPr>
      </w:pPr>
      <w:r>
        <w:rPr>
          <w:rFonts w:hint="eastAsia" w:ascii="宋体" w:hAnsi="宋体"/>
          <w:color w:val="000000"/>
          <w:sz w:val="24"/>
        </w:rPr>
        <w:t xml:space="preserve">      供应商</w:t>
      </w:r>
      <w:r>
        <w:rPr>
          <w:rFonts w:ascii="宋体" w:hAnsi="宋体"/>
          <w:color w:val="000000"/>
          <w:sz w:val="24"/>
        </w:rPr>
        <w:t>法定代表人或其</w:t>
      </w:r>
      <w:r>
        <w:rPr>
          <w:rFonts w:hint="eastAsia" w:ascii="宋体" w:hAnsi="宋体"/>
          <w:color w:val="000000"/>
          <w:sz w:val="24"/>
        </w:rPr>
        <w:t>授权代表</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（签字）</w:t>
      </w:r>
      <w:r>
        <w:rPr>
          <w:rFonts w:hint="eastAsia" w:ascii="宋体" w:hAnsi="宋体"/>
          <w:color w:val="000000"/>
          <w:sz w:val="24"/>
          <w:u w:val="single"/>
        </w:rPr>
        <w:t xml:space="preserve"> </w:t>
      </w:r>
    </w:p>
    <w:p>
      <w:pPr>
        <w:spacing w:line="440" w:lineRule="exact"/>
        <w:rPr>
          <w:rFonts w:hint="eastAsia" w:ascii="宋体" w:hAnsi="宋体"/>
          <w:color w:val="000000"/>
          <w:sz w:val="24"/>
          <w:u w:val="single"/>
        </w:rPr>
      </w:pPr>
      <w:r>
        <w:rPr>
          <w:rFonts w:hint="eastAsia" w:ascii="宋体" w:hAnsi="宋体"/>
          <w:color w:val="000000"/>
          <w:sz w:val="24"/>
        </w:rPr>
        <w:t xml:space="preserve">      联系人及手机：</w:t>
      </w:r>
      <w:r>
        <w:rPr>
          <w:rFonts w:hint="eastAsia" w:ascii="宋体" w:hAnsi="宋体"/>
          <w:color w:val="000000"/>
          <w:sz w:val="24"/>
          <w:u w:val="single"/>
        </w:rPr>
        <w:t xml:space="preserve">                               .</w:t>
      </w:r>
    </w:p>
    <w:p>
      <w:pPr>
        <w:spacing w:line="440" w:lineRule="exact"/>
        <w:rPr>
          <w:rFonts w:hint="eastAsia" w:ascii="宋体" w:hAnsi="宋体"/>
          <w:color w:val="000000"/>
          <w:sz w:val="24"/>
        </w:rPr>
      </w:pPr>
      <w:r>
        <w:rPr>
          <w:rFonts w:hint="eastAsia" w:ascii="宋体" w:hAnsi="宋体"/>
          <w:color w:val="000000"/>
          <w:sz w:val="24"/>
        </w:rPr>
        <w:t xml:space="preserve">      联系邮箱：</w:t>
      </w:r>
      <w:r>
        <w:rPr>
          <w:rFonts w:hint="eastAsia" w:ascii="宋体" w:hAnsi="宋体"/>
          <w:color w:val="000000"/>
          <w:sz w:val="24"/>
          <w:u w:val="single"/>
        </w:rPr>
        <w:t xml:space="preserve">                               .</w:t>
      </w:r>
    </w:p>
    <w:p>
      <w:pPr>
        <w:spacing w:line="440" w:lineRule="exact"/>
        <w:ind w:firstLine="720" w:firstLineChars="300"/>
        <w:rPr>
          <w:rFonts w:hint="eastAsia" w:ascii="宋体" w:hAnsi="宋体"/>
          <w:color w:val="000000"/>
          <w:sz w:val="24"/>
          <w:u w:val="single"/>
        </w:rPr>
      </w:pPr>
      <w:r>
        <w:rPr>
          <w:rFonts w:hint="eastAsia" w:ascii="宋体" w:hAnsi="宋体"/>
          <w:color w:val="000000"/>
          <w:sz w:val="24"/>
        </w:rPr>
        <w:t xml:space="preserve">传真号： </w:t>
      </w:r>
      <w:r>
        <w:rPr>
          <w:rFonts w:hint="eastAsia" w:ascii="宋体" w:hAnsi="宋体"/>
          <w:color w:val="000000"/>
          <w:sz w:val="24"/>
          <w:u w:val="single"/>
        </w:rPr>
        <w:t xml:space="preserve">                                       .</w:t>
      </w:r>
    </w:p>
    <w:p>
      <w:pPr>
        <w:spacing w:line="440" w:lineRule="exact"/>
        <w:rPr>
          <w:rFonts w:hint="eastAsia" w:ascii="宋体" w:hAnsi="宋体"/>
          <w:color w:val="000000"/>
          <w:sz w:val="24"/>
          <w:u w:val="single"/>
        </w:rPr>
      </w:pPr>
      <w:r>
        <w:rPr>
          <w:rFonts w:hint="eastAsia" w:ascii="宋体" w:hAnsi="宋体"/>
          <w:color w:val="000000"/>
          <w:sz w:val="24"/>
        </w:rPr>
        <w:t xml:space="preserve">      供应商（全称并加盖公章）：</w:t>
      </w:r>
      <w:r>
        <w:rPr>
          <w:rFonts w:hint="eastAsia" w:ascii="宋体" w:hAnsi="宋体"/>
          <w:color w:val="000000"/>
          <w:sz w:val="24"/>
          <w:u w:val="single"/>
        </w:rPr>
        <w:t xml:space="preserve">                       .</w:t>
      </w:r>
    </w:p>
    <w:p>
      <w:pPr>
        <w:spacing w:line="440" w:lineRule="exact"/>
        <w:rPr>
          <w:rFonts w:hint="eastAsia" w:ascii="宋体" w:hAnsi="宋体"/>
          <w:color w:val="000000"/>
          <w:sz w:val="24"/>
        </w:rPr>
      </w:pPr>
      <w:r>
        <w:rPr>
          <w:rFonts w:hint="eastAsia" w:ascii="宋体" w:hAnsi="宋体"/>
          <w:color w:val="000000"/>
          <w:sz w:val="24"/>
        </w:rPr>
        <w:t xml:space="preserve">      通信地址（详细标明收件地址）:</w:t>
      </w:r>
      <w:r>
        <w:rPr>
          <w:rFonts w:hint="eastAsia" w:ascii="宋体" w:hAnsi="宋体"/>
          <w:color w:val="000000"/>
          <w:sz w:val="24"/>
          <w:u w:val="single"/>
        </w:rPr>
        <w:t xml:space="preserve">                                .</w:t>
      </w:r>
    </w:p>
    <w:p>
      <w:pPr>
        <w:spacing w:line="440" w:lineRule="exact"/>
        <w:ind w:firstLine="720" w:firstLineChars="300"/>
        <w:rPr>
          <w:rFonts w:hint="eastAsia" w:ascii="宋体" w:hAnsi="宋体"/>
          <w:color w:val="000000"/>
          <w:sz w:val="24"/>
          <w:u w:val="single"/>
        </w:rPr>
      </w:pPr>
      <w:r>
        <w:rPr>
          <w:rFonts w:hint="eastAsia" w:ascii="宋体" w:hAnsi="宋体"/>
          <w:color w:val="000000"/>
          <w:sz w:val="24"/>
        </w:rPr>
        <w:t>邮编：</w:t>
      </w:r>
      <w:r>
        <w:rPr>
          <w:rFonts w:hint="eastAsia" w:ascii="宋体" w:hAnsi="宋体"/>
          <w:color w:val="000000"/>
          <w:sz w:val="24"/>
          <w:u w:val="single"/>
        </w:rPr>
        <w:t xml:space="preserve">                                   .</w:t>
      </w:r>
    </w:p>
    <w:p>
      <w:pPr>
        <w:spacing w:line="440" w:lineRule="exact"/>
        <w:rPr>
          <w:rFonts w:hint="eastAsia" w:ascii="宋体" w:hAnsi="宋体"/>
          <w:color w:val="000000"/>
          <w:sz w:val="24"/>
        </w:rPr>
      </w:pPr>
    </w:p>
    <w:p>
      <w:pPr>
        <w:spacing w:line="440" w:lineRule="exact"/>
        <w:ind w:firstLine="5280" w:firstLineChars="2200"/>
        <w:rPr>
          <w:rFonts w:hint="eastAsia" w:ascii="宋体" w:hAnsi="宋体"/>
          <w:color w:val="000000"/>
          <w:sz w:val="24"/>
        </w:rPr>
      </w:pPr>
      <w:r>
        <w:rPr>
          <w:rFonts w:hint="eastAsia" w:ascii="宋体" w:hAnsi="宋体"/>
          <w:color w:val="000000"/>
          <w:sz w:val="24"/>
        </w:rPr>
        <w:t xml:space="preserve">日  期： </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 xml:space="preserve">月 </w:t>
      </w:r>
      <w:r>
        <w:rPr>
          <w:rFonts w:hint="eastAsia" w:ascii="宋体" w:hAnsi="宋体"/>
          <w:color w:val="000000"/>
          <w:sz w:val="24"/>
          <w:u w:val="single"/>
        </w:rPr>
        <w:t xml:space="preserve">   </w:t>
      </w:r>
      <w:r>
        <w:rPr>
          <w:rFonts w:hint="eastAsia" w:ascii="宋体" w:hAnsi="宋体"/>
          <w:color w:val="000000"/>
          <w:sz w:val="24"/>
        </w:rPr>
        <w:t>日</w:t>
      </w:r>
    </w:p>
    <w:p>
      <w:pPr>
        <w:spacing w:line="440" w:lineRule="exact"/>
        <w:rPr>
          <w:rFonts w:hint="eastAsia" w:ascii="仿宋_GB2312" w:eastAsia="仿宋_GB2312"/>
          <w:b/>
          <w:color w:val="000000"/>
          <w:sz w:val="24"/>
        </w:rPr>
      </w:pPr>
    </w:p>
    <w:p>
      <w:pPr>
        <w:spacing w:line="380" w:lineRule="exact"/>
        <w:rPr>
          <w:rFonts w:hint="eastAsia" w:ascii="仿宋_GB2312" w:eastAsia="仿宋_GB2312"/>
          <w:b/>
          <w:color w:val="000000"/>
          <w:sz w:val="24"/>
        </w:rPr>
      </w:pPr>
    </w:p>
    <w:p>
      <w:pPr>
        <w:pStyle w:val="8"/>
        <w:spacing w:line="380" w:lineRule="exact"/>
        <w:jc w:val="left"/>
        <w:rPr>
          <w:rFonts w:hAnsi="宋体"/>
          <w:color w:val="000000"/>
        </w:rPr>
        <w:sectPr>
          <w:pgSz w:w="11905" w:h="16838"/>
          <w:pgMar w:top="1417"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p>
    <w:p>
      <w:pPr>
        <w:pStyle w:val="21"/>
        <w:jc w:val="left"/>
        <w:rPr>
          <w:rFonts w:hint="eastAsia" w:hAnsi="宋体"/>
          <w:b/>
          <w:color w:val="000000"/>
          <w:sz w:val="36"/>
        </w:rPr>
      </w:pPr>
      <w:r>
        <w:rPr>
          <w:rFonts w:hint="eastAsia" w:hAnsi="宋体"/>
          <w:color w:val="000000"/>
          <w:sz w:val="24"/>
        </w:rPr>
        <w:t>附件2</w:t>
      </w:r>
      <w:r>
        <w:rPr>
          <w:rFonts w:hint="eastAsia" w:hAnsi="宋体"/>
          <w:color w:val="000000"/>
          <w:sz w:val="24"/>
          <w:lang w:val="en-US" w:eastAsia="zh-CN"/>
        </w:rPr>
        <w:t xml:space="preserve">   </w:t>
      </w:r>
      <w:r>
        <w:rPr>
          <w:rFonts w:hint="eastAsia" w:hAnsi="宋体"/>
          <w:color w:val="000000"/>
        </w:rPr>
        <w:t xml:space="preserve">                </w:t>
      </w:r>
      <w:r>
        <w:rPr>
          <w:rFonts w:hint="eastAsia" w:hAnsi="宋体"/>
          <w:b/>
          <w:color w:val="000000"/>
          <w:sz w:val="36"/>
          <w:szCs w:val="22"/>
          <w:lang w:val="en-US" w:eastAsia="zh-CN"/>
        </w:rPr>
        <w:t>报价</w:t>
      </w:r>
      <w:r>
        <w:rPr>
          <w:rFonts w:hint="eastAsia" w:hAnsi="宋体"/>
          <w:b/>
          <w:color w:val="000000"/>
          <w:sz w:val="36"/>
          <w:szCs w:val="22"/>
        </w:rPr>
        <w:t>一览</w:t>
      </w:r>
      <w:r>
        <w:rPr>
          <w:rFonts w:hint="eastAsia" w:hAnsi="宋体"/>
          <w:b/>
          <w:color w:val="000000"/>
          <w:sz w:val="36"/>
        </w:rPr>
        <w:t>表</w:t>
      </w:r>
    </w:p>
    <w:p>
      <w:pPr>
        <w:pStyle w:val="21"/>
        <w:jc w:val="left"/>
        <w:rPr>
          <w:rFonts w:hint="eastAsia" w:hAnsi="宋体"/>
          <w:b/>
          <w:color w:val="000000"/>
          <w:sz w:val="36"/>
        </w:rPr>
      </w:pPr>
    </w:p>
    <w:p>
      <w:pPr>
        <w:pStyle w:val="21"/>
        <w:jc w:val="left"/>
        <w:rPr>
          <w:rFonts w:hint="eastAsia" w:hAnsi="宋体"/>
          <w:b/>
          <w:color w:val="000000"/>
          <w:sz w:val="36"/>
        </w:rPr>
      </w:pPr>
      <w:r>
        <w:rPr>
          <w:rFonts w:hint="eastAsia" w:hAnsi="宋体"/>
          <w:color w:val="000000"/>
          <w:sz w:val="24"/>
        </w:rPr>
        <w:t>供应商名称：</w:t>
      </w:r>
      <w:r>
        <w:rPr>
          <w:rFonts w:hint="eastAsia" w:hAnsi="宋体"/>
          <w:color w:val="000000"/>
          <w:sz w:val="24"/>
          <w:u w:val="single"/>
        </w:rPr>
        <w:t>（全称加盖单位公章）</w:t>
      </w:r>
      <w:r>
        <w:rPr>
          <w:rFonts w:hint="eastAsia" w:hAnsi="宋体"/>
          <w:color w:val="000000"/>
          <w:sz w:val="24"/>
        </w:rPr>
        <w:t xml:space="preserve">  项目编号∶</w:t>
      </w:r>
      <w:r>
        <w:rPr>
          <w:rFonts w:hint="eastAsia" w:hAnsi="宋体"/>
          <w:color w:val="000000"/>
          <w:sz w:val="24"/>
          <w:u w:val="single"/>
        </w:rPr>
        <w:t xml:space="preserve">XM3Z-2022-018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25"/>
        <w:gridCol w:w="2420"/>
        <w:gridCol w:w="1211"/>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80" w:type="dxa"/>
            <w:noWrap w:val="0"/>
            <w:vAlign w:val="center"/>
          </w:tcPr>
          <w:p>
            <w:pPr>
              <w:jc w:val="center"/>
              <w:rPr>
                <w:rFonts w:hint="eastAsia" w:ascii="宋体" w:hAnsi="宋体"/>
                <w:sz w:val="24"/>
                <w:highlight w:val="none"/>
              </w:rPr>
            </w:pPr>
            <w:r>
              <w:rPr>
                <w:rFonts w:hint="eastAsia" w:ascii="宋体" w:hAnsi="宋体"/>
                <w:sz w:val="24"/>
                <w:highlight w:val="none"/>
              </w:rPr>
              <w:t>合同包</w:t>
            </w:r>
          </w:p>
        </w:tc>
        <w:tc>
          <w:tcPr>
            <w:tcW w:w="1325" w:type="dxa"/>
            <w:noWrap w:val="0"/>
            <w:vAlign w:val="center"/>
          </w:tcPr>
          <w:p>
            <w:pPr>
              <w:jc w:val="center"/>
              <w:rPr>
                <w:rFonts w:hint="eastAsia" w:ascii="宋体" w:hAnsi="宋体"/>
                <w:sz w:val="24"/>
                <w:highlight w:val="none"/>
              </w:rPr>
            </w:pPr>
            <w:r>
              <w:rPr>
                <w:rFonts w:hint="eastAsia" w:ascii="宋体" w:hAnsi="宋体"/>
                <w:sz w:val="24"/>
                <w:highlight w:val="none"/>
              </w:rPr>
              <w:t>货物名称</w:t>
            </w:r>
          </w:p>
        </w:tc>
        <w:tc>
          <w:tcPr>
            <w:tcW w:w="2420" w:type="dxa"/>
            <w:noWrap w:val="0"/>
            <w:vAlign w:val="center"/>
          </w:tcPr>
          <w:p>
            <w:pPr>
              <w:jc w:val="center"/>
              <w:rPr>
                <w:rFonts w:hint="eastAsia" w:ascii="宋体" w:hAnsi="宋体"/>
                <w:sz w:val="24"/>
                <w:highlight w:val="none"/>
              </w:rPr>
            </w:pPr>
            <w:r>
              <w:rPr>
                <w:rFonts w:hint="eastAsia" w:ascii="宋体" w:hAnsi="宋体"/>
                <w:sz w:val="24"/>
                <w:highlight w:val="none"/>
                <w:lang w:val="en-US" w:eastAsia="zh-CN"/>
              </w:rPr>
              <w:t>总</w:t>
            </w:r>
            <w:r>
              <w:rPr>
                <w:rFonts w:hint="eastAsia" w:ascii="宋体" w:hAnsi="宋体"/>
                <w:sz w:val="24"/>
                <w:highlight w:val="none"/>
              </w:rPr>
              <w:t>报价</w:t>
            </w:r>
          </w:p>
          <w:p>
            <w:pPr>
              <w:jc w:val="center"/>
              <w:rPr>
                <w:rFonts w:hint="eastAsia" w:ascii="宋体" w:hAnsi="宋体"/>
                <w:sz w:val="24"/>
                <w:highlight w:val="none"/>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元</w:t>
            </w:r>
            <w:r>
              <w:rPr>
                <w:rFonts w:hint="eastAsia" w:ascii="宋体" w:hAnsi="宋体" w:eastAsia="宋体" w:cs="Times New Roman"/>
                <w:sz w:val="24"/>
                <w:highlight w:val="none"/>
                <w:lang w:eastAsia="zh-CN"/>
              </w:rPr>
              <w:t>）</w:t>
            </w:r>
            <w:r>
              <w:rPr>
                <w:rFonts w:hint="eastAsia" w:ascii="宋体" w:hAnsi="宋体"/>
                <w:sz w:val="24"/>
                <w:highlight w:val="none"/>
              </w:rPr>
              <w:t>（含税）</w:t>
            </w:r>
          </w:p>
        </w:tc>
        <w:tc>
          <w:tcPr>
            <w:tcW w:w="1211" w:type="dxa"/>
            <w:noWrap w:val="0"/>
            <w:vAlign w:val="center"/>
          </w:tcPr>
          <w:p>
            <w:pPr>
              <w:pStyle w:val="22"/>
              <w:widowControl w:val="0"/>
              <w:adjustRightInd w:val="0"/>
              <w:spacing w:before="0" w:beforeAutospacing="0" w:after="0" w:afterAutospacing="0" w:line="360" w:lineRule="atLeast"/>
              <w:textAlignment w:val="baseline"/>
              <w:rPr>
                <w:rFonts w:hint="default" w:eastAsia="宋体"/>
                <w:szCs w:val="20"/>
                <w:highlight w:val="none"/>
                <w:lang w:val="en-US" w:eastAsia="zh-CN"/>
              </w:rPr>
            </w:pPr>
            <w:r>
              <w:rPr>
                <w:rFonts w:hint="eastAsia"/>
                <w:highlight w:val="none"/>
                <w:lang w:eastAsia="zh-CN"/>
              </w:rPr>
              <w:t>谈判</w:t>
            </w:r>
            <w:r>
              <w:rPr>
                <w:rFonts w:hint="eastAsia"/>
                <w:highlight w:val="none"/>
              </w:rPr>
              <w:t>保证金</w:t>
            </w:r>
            <w:r>
              <w:rPr>
                <w:rFonts w:hint="eastAsia"/>
                <w:highlight w:val="none"/>
                <w:lang w:eastAsia="zh-CN"/>
              </w:rPr>
              <w:t>（</w:t>
            </w:r>
            <w:r>
              <w:rPr>
                <w:rFonts w:hint="eastAsia"/>
                <w:highlight w:val="none"/>
                <w:lang w:val="en-US" w:eastAsia="zh-CN"/>
              </w:rPr>
              <w:t>元</w:t>
            </w:r>
            <w:r>
              <w:rPr>
                <w:rFonts w:hint="eastAsia"/>
                <w:highlight w:val="none"/>
                <w:lang w:eastAsia="zh-CN"/>
              </w:rPr>
              <w:t>）</w:t>
            </w:r>
          </w:p>
        </w:tc>
        <w:tc>
          <w:tcPr>
            <w:tcW w:w="2883" w:type="dxa"/>
            <w:noWrap w:val="0"/>
            <w:vAlign w:val="center"/>
          </w:tcPr>
          <w:p>
            <w:pPr>
              <w:pStyle w:val="22"/>
              <w:widowControl w:val="0"/>
              <w:adjustRightInd w:val="0"/>
              <w:spacing w:before="0" w:beforeAutospacing="0" w:after="0" w:afterAutospacing="0" w:line="360" w:lineRule="atLeast"/>
              <w:textAlignment w:val="baseline"/>
              <w:rPr>
                <w:rFonts w:hint="eastAsia"/>
                <w:szCs w:val="20"/>
                <w:highlight w:val="none"/>
              </w:rPr>
            </w:pPr>
            <w:r>
              <w:rPr>
                <w:rFonts w:hint="eastAsia"/>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1080" w:type="dxa"/>
            <w:noWrap w:val="0"/>
            <w:vAlign w:val="center"/>
          </w:tcPr>
          <w:p>
            <w:pPr>
              <w:jc w:val="center"/>
              <w:rPr>
                <w:rFonts w:hint="eastAsia" w:ascii="宋体" w:hAnsi="宋体"/>
                <w:sz w:val="24"/>
                <w:highlight w:val="none"/>
              </w:rPr>
            </w:pPr>
            <w:r>
              <w:rPr>
                <w:rFonts w:hint="eastAsia" w:ascii="宋体" w:hAnsi="宋体"/>
                <w:sz w:val="24"/>
                <w:highlight w:val="none"/>
              </w:rPr>
              <w:t>1</w:t>
            </w:r>
          </w:p>
        </w:tc>
        <w:tc>
          <w:tcPr>
            <w:tcW w:w="1325" w:type="dxa"/>
            <w:noWrap w:val="0"/>
            <w:vAlign w:val="center"/>
          </w:tcPr>
          <w:p>
            <w:pPr>
              <w:spacing w:line="400" w:lineRule="exact"/>
              <w:jc w:val="center"/>
              <w:rPr>
                <w:rFonts w:hint="default" w:eastAsia="宋体"/>
                <w:sz w:val="24"/>
                <w:szCs w:val="24"/>
                <w:highlight w:val="none"/>
                <w:lang w:val="en-US" w:eastAsia="zh-CN"/>
              </w:rPr>
            </w:pPr>
            <w:r>
              <w:rPr>
                <w:rFonts w:hint="eastAsia"/>
                <w:sz w:val="24"/>
                <w:szCs w:val="24"/>
                <w:highlight w:val="none"/>
                <w:lang w:val="en-US" w:eastAsia="zh-CN"/>
              </w:rPr>
              <w:t>木质素纤维</w:t>
            </w:r>
          </w:p>
        </w:tc>
        <w:tc>
          <w:tcPr>
            <w:tcW w:w="2420" w:type="dxa"/>
            <w:noWrap w:val="0"/>
            <w:vAlign w:val="center"/>
          </w:tcPr>
          <w:p>
            <w:pPr>
              <w:jc w:val="center"/>
              <w:rPr>
                <w:rFonts w:hint="eastAsia" w:ascii="宋体" w:hAnsi="宋体"/>
                <w:sz w:val="24"/>
                <w:szCs w:val="22"/>
                <w:highlight w:val="none"/>
              </w:rPr>
            </w:pPr>
          </w:p>
        </w:tc>
        <w:tc>
          <w:tcPr>
            <w:tcW w:w="1211" w:type="dxa"/>
            <w:noWrap w:val="0"/>
            <w:vAlign w:val="center"/>
          </w:tcPr>
          <w:p>
            <w:pPr>
              <w:jc w:val="center"/>
              <w:rPr>
                <w:rFonts w:hint="eastAsia" w:ascii="宋体" w:hAnsi="宋体"/>
                <w:sz w:val="24"/>
                <w:szCs w:val="22"/>
                <w:highlight w:val="none"/>
              </w:rPr>
            </w:pPr>
          </w:p>
        </w:tc>
        <w:tc>
          <w:tcPr>
            <w:tcW w:w="2883" w:type="dxa"/>
            <w:noWrap w:val="0"/>
            <w:vAlign w:val="center"/>
          </w:tcPr>
          <w:p>
            <w:pPr>
              <w:widowControl/>
              <w:jc w:val="center"/>
              <w:textAlignment w:val="center"/>
              <w:rPr>
                <w:rFonts w:hint="eastAsia" w:ascii="宋体" w:hAnsi="宋体"/>
                <w:sz w:val="24"/>
                <w:szCs w:val="22"/>
                <w:highlight w:val="none"/>
              </w:rPr>
            </w:pPr>
            <w:r>
              <w:rPr>
                <w:rFonts w:hint="eastAsia"/>
                <w:color w:val="000000"/>
                <w:szCs w:val="24"/>
                <w:highlight w:val="none"/>
              </w:rPr>
              <w:t>本项目所</w:t>
            </w:r>
            <w:r>
              <w:rPr>
                <w:rFonts w:hint="eastAsia"/>
                <w:color w:val="000000"/>
                <w:szCs w:val="24"/>
                <w:highlight w:val="none"/>
                <w:lang w:val="en-US" w:eastAsia="zh-CN"/>
              </w:rPr>
              <w:t>采购</w:t>
            </w:r>
            <w:r>
              <w:rPr>
                <w:rFonts w:hint="eastAsia"/>
                <w:color w:val="000000"/>
                <w:szCs w:val="24"/>
                <w:highlight w:val="none"/>
                <w:lang w:eastAsia="zh-CN"/>
              </w:rPr>
              <w:t>材料</w:t>
            </w:r>
            <w:r>
              <w:rPr>
                <w:rFonts w:hint="eastAsia"/>
                <w:color w:val="000000"/>
                <w:szCs w:val="24"/>
                <w:highlight w:val="none"/>
              </w:rPr>
              <w:t>的具体规格及对应数量及技术要求详见第三章《采购内容及要求》，</w:t>
            </w:r>
          </w:p>
        </w:tc>
      </w:tr>
    </w:tbl>
    <w:p>
      <w:pPr>
        <w:numPr>
          <w:ilvl w:val="0"/>
          <w:numId w:val="0"/>
        </w:numPr>
        <w:rPr>
          <w:rFonts w:hint="eastAsia" w:ascii="宋体" w:hAnsi="宋体"/>
          <w:sz w:val="24"/>
          <w:highlight w:val="none"/>
        </w:rPr>
      </w:pPr>
    </w:p>
    <w:p>
      <w:pPr>
        <w:numPr>
          <w:ilvl w:val="0"/>
          <w:numId w:val="0"/>
        </w:numPr>
        <w:rPr>
          <w:rFonts w:hint="eastAsia" w:ascii="宋体" w:hAnsi="宋体"/>
          <w:sz w:val="24"/>
          <w:highlight w:val="none"/>
        </w:rPr>
      </w:pPr>
      <w:r>
        <w:rPr>
          <w:rFonts w:hint="eastAsia" w:ascii="宋体" w:hAnsi="宋体"/>
          <w:sz w:val="24"/>
          <w:highlight w:val="none"/>
          <w:lang w:val="en-US" w:eastAsia="zh-CN"/>
        </w:rPr>
        <w:t>注：1、报价</w:t>
      </w:r>
      <w:r>
        <w:rPr>
          <w:rFonts w:hint="eastAsia" w:ascii="宋体" w:hAnsi="宋体"/>
          <w:sz w:val="24"/>
          <w:highlight w:val="none"/>
        </w:rPr>
        <w:t>一览表中填报的总报价必须与报价价格分项表中最终的合计价格相一致。</w:t>
      </w:r>
    </w:p>
    <w:p>
      <w:pPr>
        <w:numPr>
          <w:ilvl w:val="0"/>
          <w:numId w:val="0"/>
        </w:numPr>
        <w:ind w:firstLine="480" w:firstLineChars="200"/>
        <w:rPr>
          <w:rFonts w:hint="eastAsia" w:ascii="宋体" w:hAnsi="宋体"/>
          <w:sz w:val="24"/>
        </w:rPr>
      </w:pPr>
      <w:r>
        <w:rPr>
          <w:rFonts w:hint="eastAsia" w:ascii="宋体" w:hAnsi="宋体"/>
          <w:sz w:val="24"/>
          <w:szCs w:val="22"/>
          <w:highlight w:val="none"/>
          <w:lang w:val="en-US" w:eastAsia="zh-CN"/>
        </w:rPr>
        <w:t>2、</w:t>
      </w:r>
      <w:r>
        <w:rPr>
          <w:rFonts w:hint="eastAsia" w:ascii="宋体" w:hAnsi="宋体"/>
          <w:sz w:val="24"/>
          <w:szCs w:val="22"/>
          <w:highlight w:val="none"/>
          <w:lang w:eastAsia="zh-CN"/>
        </w:rPr>
        <w:t>供应商</w:t>
      </w:r>
      <w:r>
        <w:rPr>
          <w:rFonts w:hint="eastAsia" w:ascii="宋体" w:hAnsi="宋体"/>
          <w:sz w:val="24"/>
          <w:szCs w:val="22"/>
          <w:highlight w:val="none"/>
        </w:rPr>
        <w:t>本次所填报的增值税率以国家最新颁布的税收政策为准，</w:t>
      </w:r>
      <w:r>
        <w:rPr>
          <w:rFonts w:hint="eastAsia" w:ascii="宋体" w:hAnsi="宋体"/>
          <w:sz w:val="24"/>
          <w:szCs w:val="22"/>
          <w:highlight w:val="none"/>
          <w:lang w:eastAsia="zh-CN"/>
        </w:rPr>
        <w:t>成交</w:t>
      </w:r>
      <w:r>
        <w:rPr>
          <w:rFonts w:hint="eastAsia" w:ascii="宋体" w:hAnsi="宋体"/>
          <w:sz w:val="24"/>
          <w:szCs w:val="22"/>
          <w:highlight w:val="none"/>
        </w:rPr>
        <w:t>人在合同履行期间若遇到国家增值税政策调整，则结算单价按照调整后的税率进行结算。</w:t>
      </w:r>
    </w:p>
    <w:p>
      <w:pPr>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本次</w:t>
      </w:r>
      <w:r>
        <w:rPr>
          <w:rFonts w:hint="eastAsia" w:ascii="宋体" w:hAnsi="宋体"/>
          <w:sz w:val="24"/>
          <w:lang w:val="en-US" w:eastAsia="zh-CN"/>
        </w:rPr>
        <w:t>采购</w:t>
      </w:r>
      <w:r>
        <w:rPr>
          <w:rFonts w:ascii="宋体" w:hAnsi="宋体"/>
          <w:sz w:val="24"/>
        </w:rPr>
        <w:t>数</w:t>
      </w:r>
      <w:r>
        <w:rPr>
          <w:rFonts w:hint="eastAsia" w:ascii="宋体" w:hAnsi="宋体"/>
          <w:sz w:val="24"/>
        </w:rPr>
        <w:t>量是</w:t>
      </w:r>
      <w:r>
        <w:rPr>
          <w:rFonts w:ascii="宋体" w:hAnsi="宋体"/>
          <w:sz w:val="24"/>
        </w:rPr>
        <w:t>为</w:t>
      </w:r>
      <w:r>
        <w:rPr>
          <w:rFonts w:hint="eastAsia" w:ascii="宋体" w:hAnsi="宋体"/>
          <w:sz w:val="24"/>
        </w:rPr>
        <w:t>了</w:t>
      </w:r>
      <w:r>
        <w:rPr>
          <w:rFonts w:ascii="宋体" w:hAnsi="宋体"/>
          <w:sz w:val="24"/>
        </w:rPr>
        <w:t>统</w:t>
      </w:r>
      <w:r>
        <w:rPr>
          <w:rFonts w:hint="eastAsia" w:ascii="宋体" w:hAnsi="宋体"/>
          <w:sz w:val="24"/>
        </w:rPr>
        <w:t>一</w:t>
      </w:r>
      <w:r>
        <w:rPr>
          <w:rFonts w:ascii="宋体" w:hAnsi="宋体"/>
          <w:sz w:val="24"/>
        </w:rPr>
        <w:t>报价</w:t>
      </w:r>
      <w:r>
        <w:rPr>
          <w:rFonts w:hint="eastAsia" w:ascii="宋体" w:hAnsi="宋体"/>
          <w:sz w:val="24"/>
        </w:rPr>
        <w:t>而暂定的合同</w:t>
      </w:r>
      <w:r>
        <w:rPr>
          <w:rFonts w:ascii="宋体" w:hAnsi="宋体"/>
          <w:sz w:val="24"/>
        </w:rPr>
        <w:t>执</w:t>
      </w:r>
      <w:r>
        <w:rPr>
          <w:rFonts w:hint="eastAsia" w:ascii="宋体" w:hAnsi="宋体"/>
          <w:sz w:val="24"/>
        </w:rPr>
        <w:t>行的大概</w:t>
      </w:r>
      <w:r>
        <w:rPr>
          <w:rFonts w:ascii="宋体" w:hAnsi="宋体"/>
          <w:sz w:val="24"/>
        </w:rPr>
        <w:t>数</w:t>
      </w:r>
      <w:r>
        <w:rPr>
          <w:rFonts w:hint="eastAsia" w:ascii="宋体" w:hAnsi="宋体"/>
          <w:sz w:val="24"/>
        </w:rPr>
        <w:t>量，最</w:t>
      </w:r>
      <w:r>
        <w:rPr>
          <w:rFonts w:ascii="宋体" w:hAnsi="宋体"/>
          <w:sz w:val="24"/>
        </w:rPr>
        <w:t>终数量</w:t>
      </w:r>
      <w:r>
        <w:rPr>
          <w:rFonts w:hint="eastAsia" w:ascii="宋体" w:hAnsi="宋体"/>
          <w:sz w:val="24"/>
        </w:rPr>
        <w:t>根据实际发生数量</w:t>
      </w:r>
      <w:r>
        <w:rPr>
          <w:rFonts w:ascii="宋体" w:hAnsi="宋体"/>
          <w:sz w:val="24"/>
        </w:rPr>
        <w:t>结</w:t>
      </w:r>
      <w:r>
        <w:rPr>
          <w:rFonts w:hint="eastAsia" w:ascii="宋体" w:hAnsi="宋体"/>
          <w:sz w:val="24"/>
        </w:rPr>
        <w:t>算，</w:t>
      </w:r>
      <w:r>
        <w:rPr>
          <w:rFonts w:hint="eastAsia" w:ascii="宋体" w:hAnsi="宋体"/>
          <w:sz w:val="24"/>
          <w:lang w:eastAsia="zh-CN"/>
        </w:rPr>
        <w:t>供应商</w:t>
      </w:r>
      <w:r>
        <w:rPr>
          <w:rFonts w:hint="eastAsia" w:ascii="宋体" w:hAnsi="宋体"/>
          <w:sz w:val="24"/>
        </w:rPr>
        <w:t>应考虑由于实际数量变化而引起的</w:t>
      </w:r>
      <w:r>
        <w:rPr>
          <w:rFonts w:hint="eastAsia" w:ascii="宋体" w:hAnsi="宋体"/>
          <w:sz w:val="24"/>
          <w:lang w:val="en-US" w:eastAsia="zh-CN"/>
        </w:rPr>
        <w:t>报价</w:t>
      </w:r>
      <w:r>
        <w:rPr>
          <w:rFonts w:hint="eastAsia" w:ascii="宋体" w:hAnsi="宋体"/>
          <w:sz w:val="24"/>
        </w:rPr>
        <w:t>风险。</w:t>
      </w:r>
    </w:p>
    <w:p>
      <w:pPr>
        <w:rPr>
          <w:rFonts w:hint="eastAsia" w:ascii="宋体" w:hAnsi="宋体"/>
          <w:sz w:val="24"/>
        </w:rPr>
      </w:pPr>
    </w:p>
    <w:p>
      <w:pPr>
        <w:ind w:firstLine="480" w:firstLineChars="200"/>
        <w:rPr>
          <w:rFonts w:hint="eastAsia" w:ascii="宋体" w:hAnsi="宋体"/>
          <w:sz w:val="24"/>
        </w:rPr>
      </w:pPr>
      <w:r>
        <w:rPr>
          <w:rFonts w:hint="eastAsia" w:ascii="宋体" w:hAnsi="宋体"/>
          <w:sz w:val="24"/>
          <w:lang w:eastAsia="zh-CN"/>
        </w:rPr>
        <w:t>供应商</w:t>
      </w:r>
      <w:r>
        <w:rPr>
          <w:rFonts w:hint="eastAsia" w:ascii="宋体" w:hAnsi="宋体"/>
          <w:sz w:val="24"/>
        </w:rPr>
        <w:t>名称：_____________</w:t>
      </w:r>
    </w:p>
    <w:p>
      <w:pPr>
        <w:rPr>
          <w:rFonts w:hint="eastAsia" w:ascii="宋体" w:hAnsi="宋体"/>
          <w:sz w:val="24"/>
          <w:lang w:eastAsia="zh-CN"/>
        </w:rPr>
      </w:pPr>
    </w:p>
    <w:p>
      <w:pPr>
        <w:ind w:firstLine="480" w:firstLineChars="200"/>
        <w:rPr>
          <w:rFonts w:hint="eastAsia" w:ascii="宋体" w:hAnsi="宋体"/>
          <w:sz w:val="24"/>
        </w:rPr>
      </w:pPr>
      <w:r>
        <w:rPr>
          <w:rFonts w:hint="eastAsia" w:ascii="宋体" w:hAnsi="宋体"/>
          <w:sz w:val="24"/>
          <w:lang w:eastAsia="zh-CN"/>
        </w:rPr>
        <w:t>供应商</w:t>
      </w:r>
      <w:r>
        <w:rPr>
          <w:rFonts w:hint="eastAsia" w:ascii="宋体" w:hAnsi="宋体"/>
          <w:sz w:val="24"/>
        </w:rPr>
        <w:t xml:space="preserve">代表签字：__________（签字）    </w:t>
      </w:r>
    </w:p>
    <w:p>
      <w:pPr>
        <w:rPr>
          <w:rFonts w:hint="eastAsia" w:ascii="宋体" w:hAnsi="宋体"/>
          <w:sz w:val="24"/>
        </w:rPr>
      </w:pPr>
    </w:p>
    <w:p>
      <w:pPr>
        <w:ind w:firstLine="480" w:firstLineChars="200"/>
        <w:rPr>
          <w:rFonts w:hint="eastAsia" w:ascii="宋体" w:hAnsi="宋体"/>
          <w:sz w:val="24"/>
        </w:rPr>
      </w:pPr>
      <w:r>
        <w:rPr>
          <w:rFonts w:hint="eastAsia" w:ascii="宋体" w:hAnsi="宋体"/>
          <w:sz w:val="24"/>
        </w:rPr>
        <w:t xml:space="preserve">联系手机：_______________     </w:t>
      </w:r>
    </w:p>
    <w:p>
      <w:pPr>
        <w:rPr>
          <w:rFonts w:hint="eastAsia" w:ascii="宋体" w:hAnsi="宋体"/>
          <w:sz w:val="24"/>
        </w:rPr>
      </w:pPr>
    </w:p>
    <w:p>
      <w:pPr>
        <w:ind w:firstLine="480" w:firstLineChars="200"/>
        <w:rPr>
          <w:rFonts w:hint="eastAsia" w:ascii="宋体" w:hAnsi="宋体"/>
          <w:sz w:val="24"/>
        </w:rPr>
      </w:pPr>
      <w:r>
        <w:rPr>
          <w:rFonts w:hint="eastAsia" w:ascii="宋体" w:hAnsi="宋体"/>
          <w:sz w:val="24"/>
        </w:rPr>
        <w:t xml:space="preserve">职务：_______________ </w:t>
      </w:r>
    </w:p>
    <w:p>
      <w:pPr>
        <w:rPr>
          <w:rFonts w:hint="eastAsia" w:ascii="宋体" w:hAnsi="宋体"/>
          <w:sz w:val="24"/>
        </w:rPr>
      </w:pPr>
    </w:p>
    <w:p>
      <w:pPr>
        <w:ind w:firstLine="480" w:firstLineChars="200"/>
        <w:rPr>
          <w:rFonts w:hint="eastAsia" w:ascii="宋体" w:hAnsi="宋体" w:cs="宋体"/>
          <w:color w:val="000000"/>
          <w:sz w:val="24"/>
          <w:szCs w:val="24"/>
        </w:rPr>
        <w:sectPr>
          <w:headerReference r:id="rId8" w:type="default"/>
          <w:footerReference r:id="rId9" w:type="default"/>
          <w:pgSz w:w="11905" w:h="16838"/>
          <w:pgMar w:top="1417"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r>
        <w:rPr>
          <w:rFonts w:hint="eastAsia" w:ascii="宋体" w:hAnsi="宋体"/>
          <w:sz w:val="24"/>
        </w:rPr>
        <w:t>日期：__________</w:t>
      </w:r>
    </w:p>
    <w:p>
      <w:pPr>
        <w:rPr>
          <w:rFonts w:hint="default" w:hAnsi="宋体" w:eastAsia="宋体"/>
          <w:color w:val="000000"/>
          <w:sz w:val="24"/>
          <w:lang w:val="en-US" w:eastAsia="zh-CN"/>
        </w:rPr>
      </w:pPr>
      <w:r>
        <w:rPr>
          <w:rFonts w:hint="eastAsia" w:hAnsi="宋体"/>
          <w:color w:val="000000"/>
          <w:sz w:val="24"/>
          <w:szCs w:val="24"/>
        </w:rPr>
        <w:t>附件</w:t>
      </w:r>
      <w:r>
        <w:rPr>
          <w:rFonts w:hint="eastAsia" w:hAnsi="宋体"/>
          <w:color w:val="000000"/>
          <w:sz w:val="24"/>
          <w:szCs w:val="24"/>
          <w:lang w:val="en-US" w:eastAsia="zh-CN"/>
        </w:rPr>
        <w:t>2</w:t>
      </w:r>
      <w:r>
        <w:rPr>
          <w:rFonts w:hint="eastAsia" w:hAnsi="宋体"/>
          <w:color w:val="000000"/>
          <w:sz w:val="24"/>
          <w:szCs w:val="24"/>
        </w:rPr>
        <w:t xml:space="preserve">-1 </w:t>
      </w:r>
      <w:r>
        <w:rPr>
          <w:rFonts w:hint="eastAsia" w:hAnsi="宋体"/>
          <w:color w:val="000000"/>
        </w:rPr>
        <w:t xml:space="preserve">    </w:t>
      </w:r>
      <w:r>
        <w:rPr>
          <w:rFonts w:hint="eastAsia" w:hAnsi="宋体"/>
          <w:b/>
          <w:color w:val="000000"/>
          <w:sz w:val="36"/>
        </w:rPr>
        <w:t xml:space="preserve">     </w:t>
      </w:r>
      <w:r>
        <w:rPr>
          <w:rFonts w:hint="eastAsia" w:hAnsi="宋体"/>
          <w:b/>
          <w:color w:val="000000"/>
          <w:sz w:val="36"/>
          <w:lang w:val="en-US" w:eastAsia="zh-CN"/>
        </w:rPr>
        <w:t xml:space="preserve"> </w:t>
      </w:r>
      <w:r>
        <w:rPr>
          <w:rFonts w:hint="eastAsia" w:hAnsi="宋体"/>
          <w:b/>
          <w:color w:val="000000"/>
          <w:sz w:val="36"/>
        </w:rPr>
        <w:t xml:space="preserve"> </w:t>
      </w:r>
      <w:r>
        <w:rPr>
          <w:rFonts w:hint="eastAsia" w:hAnsi="宋体"/>
          <w:b/>
          <w:color w:val="000000"/>
          <w:sz w:val="36"/>
          <w:lang w:val="en-US" w:eastAsia="zh-CN"/>
        </w:rPr>
        <w:t>报价价格分项表</w:t>
      </w:r>
    </w:p>
    <w:p>
      <w:pPr>
        <w:rPr>
          <w:rFonts w:ascii="宋体" w:hAnsi="宋体"/>
          <w:color w:val="000000"/>
          <w:sz w:val="24"/>
        </w:rPr>
      </w:pPr>
      <w:r>
        <w:rPr>
          <w:rFonts w:hint="eastAsia" w:hAnsi="宋体"/>
          <w:color w:val="000000"/>
          <w:sz w:val="24"/>
        </w:rPr>
        <w:t>供应商名称：</w:t>
      </w:r>
      <w:r>
        <w:rPr>
          <w:rFonts w:hint="eastAsia" w:hAnsi="宋体"/>
          <w:color w:val="000000"/>
          <w:sz w:val="24"/>
          <w:u w:val="single"/>
        </w:rPr>
        <w:t>（全称加盖单位公章</w:t>
      </w:r>
      <w:r>
        <w:rPr>
          <w:rFonts w:hint="eastAsia" w:hAnsi="宋体"/>
          <w:color w:val="000000"/>
          <w:sz w:val="24"/>
          <w:u w:val="single"/>
          <w:lang w:eastAsia="zh-CN"/>
        </w:rPr>
        <w:t>）</w:t>
      </w:r>
      <w:r>
        <w:rPr>
          <w:rFonts w:hint="eastAsia" w:hAnsi="宋体"/>
          <w:color w:val="000000"/>
          <w:sz w:val="24"/>
        </w:rPr>
        <w:t>项目编号∶</w:t>
      </w:r>
      <w:r>
        <w:rPr>
          <w:rFonts w:hint="eastAsia" w:hAnsi="宋体"/>
          <w:color w:val="000000"/>
          <w:sz w:val="24"/>
          <w:u w:val="single"/>
        </w:rPr>
        <w:t>XM3Z-2022-018</w:t>
      </w:r>
      <w:r>
        <w:rPr>
          <w:rFonts w:hint="eastAsia" w:hAnsi="宋体"/>
          <w:color w:val="000000"/>
          <w:sz w:val="24"/>
        </w:rPr>
        <w:t xml:space="preserve"> </w:t>
      </w:r>
    </w:p>
    <w:tbl>
      <w:tblPr>
        <w:tblStyle w:val="13"/>
        <w:tblW w:w="9211" w:type="dxa"/>
        <w:jc w:val="center"/>
        <w:tblLayout w:type="fixed"/>
        <w:tblCellMar>
          <w:top w:w="15" w:type="dxa"/>
          <w:left w:w="15" w:type="dxa"/>
          <w:bottom w:w="15" w:type="dxa"/>
          <w:right w:w="15" w:type="dxa"/>
        </w:tblCellMar>
      </w:tblPr>
      <w:tblGrid>
        <w:gridCol w:w="696"/>
        <w:gridCol w:w="1618"/>
        <w:gridCol w:w="782"/>
        <w:gridCol w:w="1070"/>
        <w:gridCol w:w="1380"/>
        <w:gridCol w:w="2440"/>
        <w:gridCol w:w="1225"/>
      </w:tblGrid>
      <w:tr>
        <w:tblPrEx>
          <w:tblCellMar>
            <w:top w:w="15" w:type="dxa"/>
            <w:left w:w="15" w:type="dxa"/>
            <w:bottom w:w="15" w:type="dxa"/>
            <w:right w:w="15" w:type="dxa"/>
          </w:tblCellMar>
        </w:tblPrEx>
        <w:trPr>
          <w:trHeight w:val="816" w:hRule="atLeast"/>
          <w:jc w:val="center"/>
        </w:trPr>
        <w:tc>
          <w:tcPr>
            <w:tcW w:w="696"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合同包</w:t>
            </w:r>
          </w:p>
        </w:tc>
        <w:tc>
          <w:tcPr>
            <w:tcW w:w="1618"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bidi="ar"/>
              </w:rPr>
              <w:t>名称</w:t>
            </w:r>
          </w:p>
        </w:tc>
        <w:tc>
          <w:tcPr>
            <w:tcW w:w="782"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单位</w:t>
            </w:r>
          </w:p>
        </w:tc>
        <w:tc>
          <w:tcPr>
            <w:tcW w:w="107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bidi="ar"/>
              </w:rPr>
              <w:t>数量</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吨</w:t>
            </w:r>
            <w:r>
              <w:rPr>
                <w:rFonts w:hint="eastAsia" w:ascii="宋体" w:hAnsi="宋体" w:cs="宋体"/>
                <w:color w:val="000000"/>
                <w:kern w:val="0"/>
                <w:szCs w:val="21"/>
                <w:highlight w:val="none"/>
                <w:lang w:eastAsia="zh-CN" w:bidi="ar"/>
              </w:rPr>
              <w:t>）</w:t>
            </w:r>
          </w:p>
        </w:tc>
        <w:tc>
          <w:tcPr>
            <w:tcW w:w="1380"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控制单价</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（元）</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（含税）</w:t>
            </w:r>
          </w:p>
        </w:tc>
        <w:tc>
          <w:tcPr>
            <w:tcW w:w="2440"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报价</w:t>
            </w:r>
            <w:r>
              <w:rPr>
                <w:rFonts w:hint="eastAsia" w:ascii="宋体" w:hAnsi="宋体" w:cs="宋体"/>
                <w:color w:val="000000"/>
                <w:kern w:val="0"/>
                <w:szCs w:val="21"/>
                <w:highlight w:val="none"/>
                <w:lang w:bidi="ar"/>
              </w:rPr>
              <w:t>单价</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（元）</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（含税）</w:t>
            </w:r>
          </w:p>
        </w:tc>
        <w:tc>
          <w:tcPr>
            <w:tcW w:w="1225"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备注</w:t>
            </w:r>
          </w:p>
        </w:tc>
      </w:tr>
      <w:tr>
        <w:tblPrEx>
          <w:tblCellMar>
            <w:top w:w="15" w:type="dxa"/>
            <w:left w:w="15" w:type="dxa"/>
            <w:bottom w:w="15" w:type="dxa"/>
            <w:right w:w="15" w:type="dxa"/>
          </w:tblCellMar>
        </w:tblPrEx>
        <w:trPr>
          <w:trHeight w:val="1232" w:hRule="atLeast"/>
          <w:jc w:val="center"/>
        </w:trPr>
        <w:tc>
          <w:tcPr>
            <w:tcW w:w="696"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1618"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木质素纤维</w:t>
            </w:r>
          </w:p>
        </w:tc>
        <w:tc>
          <w:tcPr>
            <w:tcW w:w="782"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吨</w:t>
            </w:r>
          </w:p>
        </w:tc>
        <w:tc>
          <w:tcPr>
            <w:tcW w:w="107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200</w:t>
            </w:r>
          </w:p>
        </w:tc>
        <w:tc>
          <w:tcPr>
            <w:tcW w:w="138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szCs w:val="21"/>
                <w:highlight w:val="none"/>
                <w:lang w:val="en-US" w:eastAsia="zh-CN"/>
              </w:rPr>
              <w:t>3150</w:t>
            </w:r>
          </w:p>
        </w:tc>
        <w:tc>
          <w:tcPr>
            <w:tcW w:w="244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cs="宋体"/>
                <w:color w:val="000000"/>
                <w:szCs w:val="21"/>
                <w:highlight w:val="none"/>
              </w:rPr>
            </w:pPr>
          </w:p>
        </w:tc>
        <w:tc>
          <w:tcPr>
            <w:tcW w:w="1225"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增值税率13%</w:t>
            </w:r>
          </w:p>
        </w:tc>
      </w:tr>
      <w:tr>
        <w:tblPrEx>
          <w:tblCellMar>
            <w:top w:w="15" w:type="dxa"/>
            <w:left w:w="15" w:type="dxa"/>
            <w:bottom w:w="15" w:type="dxa"/>
            <w:right w:w="15" w:type="dxa"/>
          </w:tblCellMar>
        </w:tblPrEx>
        <w:trPr>
          <w:trHeight w:val="595" w:hRule="atLeast"/>
          <w:jc w:val="center"/>
        </w:trPr>
        <w:tc>
          <w:tcPr>
            <w:tcW w:w="2314" w:type="dxa"/>
            <w:gridSpan w:val="2"/>
            <w:tcBorders>
              <w:top w:val="single" w:color="000000" w:sz="2" w:space="0"/>
              <w:left w:val="single" w:color="000000" w:sz="2" w:space="0"/>
              <w:bottom w:val="single" w:color="000000" w:sz="2" w:space="0"/>
              <w:right w:val="single" w:color="000000" w:sz="2" w:space="0"/>
            </w:tcBorders>
            <w:noWrap w:val="0"/>
            <w:vAlign w:val="center"/>
          </w:tcPr>
          <w:p>
            <w:pPr>
              <w:widowControl/>
              <w:jc w:val="center"/>
              <w:rPr>
                <w:rFonts w:hint="eastAsia" w:ascii="宋体" w:hAnsi="宋体" w:cs="宋体"/>
                <w:sz w:val="22"/>
                <w:szCs w:val="22"/>
                <w:highlight w:val="none"/>
              </w:rPr>
            </w:pPr>
            <w:r>
              <w:rPr>
                <w:rFonts w:hint="eastAsia" w:ascii="宋体" w:hAnsi="宋体" w:cs="宋体"/>
                <w:sz w:val="22"/>
                <w:szCs w:val="22"/>
                <w:highlight w:val="none"/>
              </w:rPr>
              <w:t>控制总价（元）（含税）</w:t>
            </w:r>
          </w:p>
        </w:tc>
        <w:tc>
          <w:tcPr>
            <w:tcW w:w="6897" w:type="dxa"/>
            <w:gridSpan w:val="5"/>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default"/>
                <w:color w:val="000000"/>
                <w:szCs w:val="24"/>
                <w:highlight w:val="none"/>
                <w:lang w:val="en-US"/>
              </w:rPr>
            </w:pPr>
            <w:r>
              <w:rPr>
                <w:rFonts w:hint="eastAsia" w:ascii="宋体" w:hAnsi="宋体"/>
                <w:szCs w:val="21"/>
                <w:highlight w:val="none"/>
                <w:lang w:val="en-US" w:eastAsia="zh-CN"/>
              </w:rPr>
              <w:t>630000</w:t>
            </w:r>
          </w:p>
        </w:tc>
      </w:tr>
      <w:tr>
        <w:tblPrEx>
          <w:tblCellMar>
            <w:top w:w="15" w:type="dxa"/>
            <w:left w:w="15" w:type="dxa"/>
            <w:bottom w:w="15" w:type="dxa"/>
            <w:right w:w="15" w:type="dxa"/>
          </w:tblCellMar>
        </w:tblPrEx>
        <w:trPr>
          <w:trHeight w:val="595" w:hRule="atLeast"/>
          <w:jc w:val="center"/>
        </w:trPr>
        <w:tc>
          <w:tcPr>
            <w:tcW w:w="2314" w:type="dxa"/>
            <w:gridSpan w:val="2"/>
            <w:tcBorders>
              <w:top w:val="single" w:color="000000" w:sz="2" w:space="0"/>
              <w:left w:val="single" w:color="000000" w:sz="2" w:space="0"/>
              <w:bottom w:val="single" w:color="000000" w:sz="2" w:space="0"/>
              <w:right w:val="single" w:color="000000" w:sz="2" w:space="0"/>
            </w:tcBorders>
            <w:noWrap w:val="0"/>
            <w:vAlign w:val="center"/>
          </w:tcPr>
          <w:p>
            <w:pPr>
              <w:widowControl/>
              <w:jc w:val="center"/>
              <w:rPr>
                <w:rFonts w:hint="eastAsia"/>
                <w:color w:val="000000"/>
                <w:szCs w:val="24"/>
                <w:highlight w:val="none"/>
              </w:rPr>
            </w:pPr>
            <w:r>
              <w:rPr>
                <w:rFonts w:hint="eastAsia" w:ascii="宋体" w:hAnsi="宋体" w:cs="宋体"/>
                <w:sz w:val="22"/>
                <w:szCs w:val="22"/>
                <w:highlight w:val="none"/>
                <w:lang w:val="en-US" w:eastAsia="zh-CN"/>
              </w:rPr>
              <w:t>总</w:t>
            </w:r>
            <w:r>
              <w:rPr>
                <w:rFonts w:hint="eastAsia" w:ascii="宋体" w:hAnsi="宋体" w:cs="宋体"/>
                <w:sz w:val="22"/>
                <w:szCs w:val="22"/>
                <w:highlight w:val="none"/>
              </w:rPr>
              <w:t>报价（元）（含税）</w:t>
            </w:r>
          </w:p>
        </w:tc>
        <w:tc>
          <w:tcPr>
            <w:tcW w:w="6897" w:type="dxa"/>
            <w:gridSpan w:val="5"/>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color w:val="000000"/>
                <w:szCs w:val="24"/>
                <w:highlight w:val="none"/>
              </w:rPr>
            </w:pPr>
          </w:p>
        </w:tc>
      </w:tr>
    </w:tbl>
    <w:p>
      <w:pPr>
        <w:autoSpaceDE w:val="0"/>
        <w:autoSpaceDN w:val="0"/>
        <w:textAlignment w:val="bottom"/>
        <w:rPr>
          <w:rFonts w:hint="eastAsia" w:ascii="宋体" w:hAnsi="宋体" w:cs="宋体"/>
          <w:color w:val="000000"/>
          <w:sz w:val="24"/>
          <w:szCs w:val="24"/>
        </w:rPr>
      </w:pPr>
      <w:r>
        <w:rPr>
          <w:rFonts w:hint="eastAsia" w:ascii="宋体" w:hAnsi="宋体"/>
          <w:color w:val="000000"/>
          <w:sz w:val="24"/>
          <w:szCs w:val="24"/>
        </w:rPr>
        <w:t>注：</w:t>
      </w:r>
    </w:p>
    <w:p>
      <w:pPr>
        <w:spacing w:line="440" w:lineRule="exact"/>
        <w:ind w:firstLine="470" w:firstLineChars="196"/>
        <w:rPr>
          <w:rFonts w:hint="eastAsia" w:ascii="宋体" w:hAnsi="宋体" w:cs="宋体"/>
          <w:color w:val="000000"/>
          <w:sz w:val="24"/>
        </w:rPr>
      </w:pPr>
      <w:r>
        <w:rPr>
          <w:rFonts w:hint="eastAsia" w:ascii="宋体" w:hAnsi="宋体" w:eastAsia="宋体" w:cs="Times New Roman"/>
          <w:color w:val="000000"/>
          <w:sz w:val="24"/>
          <w:szCs w:val="22"/>
        </w:rPr>
        <w:t>1、</w:t>
      </w:r>
      <w:r>
        <w:rPr>
          <w:rFonts w:hint="eastAsia" w:ascii="宋体" w:hAnsi="宋体"/>
          <w:color w:val="000000"/>
          <w:sz w:val="24"/>
        </w:rPr>
        <w:t>供应商必须对同一个合同包中的全部货物与服务进行报价，不得仅对合同包中的部分货物或服务进行报价，否则其响应文件将被拒绝。</w:t>
      </w:r>
    </w:p>
    <w:p>
      <w:pPr>
        <w:spacing w:line="440" w:lineRule="exact"/>
        <w:ind w:firstLine="470" w:firstLineChars="196"/>
        <w:rPr>
          <w:rFonts w:hint="eastAsia" w:ascii="宋体" w:hAnsi="宋体"/>
          <w:color w:val="000000"/>
          <w:sz w:val="24"/>
          <w:szCs w:val="22"/>
        </w:rPr>
      </w:pPr>
      <w:r>
        <w:rPr>
          <w:rFonts w:hint="eastAsia" w:ascii="宋体" w:hAnsi="宋体"/>
          <w:color w:val="000000"/>
          <w:sz w:val="24"/>
          <w:szCs w:val="22"/>
        </w:rPr>
        <w:t>2、本项目投标报价应包含：</w:t>
      </w:r>
    </w:p>
    <w:p>
      <w:pPr>
        <w:tabs>
          <w:tab w:val="left" w:pos="8360"/>
        </w:tabs>
        <w:spacing w:line="440" w:lineRule="exact"/>
        <w:ind w:firstLine="470" w:firstLineChars="196"/>
        <w:jc w:val="left"/>
        <w:rPr>
          <w:rFonts w:hint="eastAsia" w:ascii="宋体" w:hAnsi="宋体"/>
          <w:color w:val="000000"/>
          <w:sz w:val="24"/>
          <w:szCs w:val="22"/>
        </w:rPr>
      </w:pPr>
      <w:r>
        <w:rPr>
          <w:rFonts w:hint="eastAsia" w:ascii="宋体" w:hAnsi="宋体"/>
          <w:color w:val="000000"/>
          <w:sz w:val="24"/>
          <w:szCs w:val="22"/>
        </w:rPr>
        <w:t>a.合同包材料运输至采购人指定地点产生的所有费用,运输过程中发生的一切与采购人无关的外围干扰及各种纠纷由供应商自行解决，其产生的相关费用由供应商自行承担。</w:t>
      </w:r>
    </w:p>
    <w:p>
      <w:pPr>
        <w:tabs>
          <w:tab w:val="left" w:pos="8360"/>
        </w:tabs>
        <w:spacing w:line="440" w:lineRule="exact"/>
        <w:ind w:firstLine="470" w:firstLineChars="196"/>
        <w:jc w:val="left"/>
        <w:rPr>
          <w:rFonts w:hint="eastAsia" w:ascii="宋体" w:hAnsi="宋体"/>
          <w:color w:val="000000"/>
          <w:sz w:val="24"/>
          <w:szCs w:val="22"/>
        </w:rPr>
      </w:pPr>
      <w:r>
        <w:rPr>
          <w:rFonts w:hint="eastAsia" w:ascii="宋体" w:hAnsi="宋体"/>
          <w:color w:val="000000"/>
          <w:sz w:val="24"/>
          <w:szCs w:val="22"/>
        </w:rPr>
        <w:t>b.为提供和完成合同规定的货物所需的劳务、设备、材料、运输至采购人指定地点的卸货、保险、检验、样品、管理、增值税税费及利润等费用，以及合同明示或暗示的所有责任、义务和一切风险。</w:t>
      </w:r>
    </w:p>
    <w:p>
      <w:pPr>
        <w:spacing w:line="440" w:lineRule="exact"/>
        <w:ind w:firstLine="470" w:firstLineChars="196"/>
        <w:rPr>
          <w:rFonts w:hint="eastAsia" w:ascii="宋体" w:hAnsi="宋体" w:cs="宋体"/>
          <w:color w:val="000000"/>
          <w:sz w:val="24"/>
        </w:rPr>
      </w:pPr>
      <w:r>
        <w:rPr>
          <w:rFonts w:hint="eastAsia" w:ascii="宋体" w:hAnsi="宋体"/>
          <w:color w:val="000000"/>
          <w:sz w:val="24"/>
          <w:szCs w:val="22"/>
        </w:rPr>
        <w:t>3、本次采购的具体数量、型号详见报价清单，清单中数量是为了统一报价而暂定的合同执行的预估数量，实际以采购人的通知为准。采购人有权对供货数量进行调整，最终供应数量根据实际供货情况结算，依据施工进度需求量分批次运到采购人指定地点。供应商应充分考虑因实际数量与清单中数量可能存在较大差异而产生的报价风险及因分批次供货所产生的运费额外支出等。</w:t>
      </w:r>
    </w:p>
    <w:p>
      <w:pPr>
        <w:spacing w:line="440" w:lineRule="exact"/>
        <w:ind w:firstLine="470" w:firstLineChars="196"/>
        <w:rPr>
          <w:rFonts w:hint="eastAsia" w:ascii="宋体" w:hAnsi="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w:t>
      </w:r>
      <w:r>
        <w:rPr>
          <w:rFonts w:hint="eastAsia" w:ascii="宋体" w:hAnsi="宋体"/>
          <w:color w:val="000000"/>
          <w:sz w:val="24"/>
        </w:rPr>
        <w:t>成交供应商不得转包他人，若发现转包，采购人将不予退还其保证金及履约保证金，并有权要求成交人按转包金额的20%承担违约责任。</w:t>
      </w:r>
    </w:p>
    <w:p>
      <w:pPr>
        <w:pStyle w:val="21"/>
        <w:jc w:val="left"/>
        <w:rPr>
          <w:rFonts w:hint="eastAsia" w:hAnsi="宋体"/>
          <w:color w:val="000000"/>
          <w:sz w:val="24"/>
        </w:rPr>
      </w:pPr>
    </w:p>
    <w:p>
      <w:pPr>
        <w:pStyle w:val="21"/>
        <w:jc w:val="left"/>
        <w:rPr>
          <w:rFonts w:hAnsi="宋体"/>
          <w:color w:val="000000"/>
          <w:sz w:val="24"/>
        </w:rPr>
      </w:pPr>
      <w:r>
        <w:rPr>
          <w:rFonts w:hint="eastAsia"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 xml:space="preserve">  供应商名称：（盖章）</w:t>
      </w:r>
    </w:p>
    <w:p>
      <w:pPr>
        <w:spacing w:line="460" w:lineRule="exact"/>
        <w:rPr>
          <w:rFonts w:hint="eastAsia" w:ascii="宋体" w:hAnsi="宋体"/>
          <w:color w:val="000000"/>
          <w:sz w:val="24"/>
          <w:szCs w:val="24"/>
          <w:u w:val="single"/>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供应商</w:t>
      </w:r>
      <w:r>
        <w:rPr>
          <w:rFonts w:ascii="宋体" w:hAnsi="宋体"/>
          <w:color w:val="000000"/>
          <w:sz w:val="24"/>
        </w:rPr>
        <w:t>法定代表人或其</w:t>
      </w:r>
      <w:r>
        <w:rPr>
          <w:rFonts w:hint="eastAsia" w:ascii="宋体" w:hAnsi="宋体"/>
          <w:color w:val="000000"/>
          <w:sz w:val="24"/>
        </w:rPr>
        <w:t>授权代表</w:t>
      </w:r>
      <w:r>
        <w:rPr>
          <w:rFonts w:hint="eastAsia" w:ascii="宋体" w:hAnsi="宋体"/>
          <w:color w:val="000000"/>
          <w:sz w:val="24"/>
          <w:szCs w:val="24"/>
        </w:rPr>
        <w:t>：</w:t>
      </w:r>
      <w:r>
        <w:rPr>
          <w:rFonts w:hint="eastAsia" w:ascii="宋体" w:hAnsi="宋体"/>
          <w:color w:val="000000"/>
          <w:sz w:val="24"/>
          <w:szCs w:val="24"/>
          <w:u w:val="single"/>
        </w:rPr>
        <w:t xml:space="preserve"> </w:t>
      </w:r>
    </w:p>
    <w:p>
      <w:pPr>
        <w:spacing w:line="460" w:lineRule="exact"/>
        <w:ind w:firstLine="4320" w:firstLineChars="1800"/>
        <w:rPr>
          <w:rFonts w:hint="eastAsia" w:ascii="宋体" w:hAnsi="宋体"/>
          <w:color w:val="000000"/>
          <w:sz w:val="24"/>
        </w:rPr>
      </w:pPr>
      <w:r>
        <w:rPr>
          <w:rFonts w:hint="eastAsia" w:ascii="宋体" w:hAnsi="宋体"/>
          <w:sz w:val="24"/>
        </w:rPr>
        <w:t xml:space="preserve">联系手机：_______________  </w:t>
      </w:r>
      <w:r>
        <w:rPr>
          <w:rFonts w:hint="eastAsia" w:ascii="宋体" w:hAnsi="宋体"/>
          <w:color w:val="000000"/>
          <w:sz w:val="24"/>
          <w:szCs w:val="24"/>
          <w:u w:val="single"/>
        </w:rPr>
        <w:t xml:space="preserve">              </w:t>
      </w:r>
      <w:r>
        <w:rPr>
          <w:rFonts w:hint="eastAsia" w:ascii="宋体" w:hAnsi="宋体"/>
          <w:color w:val="000000"/>
          <w:sz w:val="24"/>
          <w:u w:val="single"/>
        </w:rPr>
        <w:t xml:space="preserve"> </w:t>
      </w:r>
    </w:p>
    <w:p>
      <w:pPr>
        <w:spacing w:line="46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日      期：</w:t>
      </w:r>
      <w:r>
        <w:rPr>
          <w:rFonts w:hint="eastAsia" w:ascii="宋体" w:hAnsi="宋体"/>
          <w:color w:val="000000"/>
          <w:sz w:val="24"/>
          <w:u w:val="single"/>
        </w:rPr>
        <w:t xml:space="preserve">                                </w:t>
      </w:r>
    </w:p>
    <w:p>
      <w:pPr>
        <w:spacing w:line="400" w:lineRule="exact"/>
        <w:rPr>
          <w:rFonts w:hint="eastAsia" w:ascii="宋体" w:hAnsi="宋体" w:cs="宋体"/>
          <w:color w:val="000000"/>
          <w:sz w:val="24"/>
          <w:szCs w:val="24"/>
        </w:rPr>
        <w:sectPr>
          <w:pgSz w:w="11905" w:h="16838"/>
          <w:pgMar w:top="1417"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p>
    <w:p>
      <w:pPr>
        <w:pStyle w:val="6"/>
        <w:spacing w:before="120" w:after="120" w:line="400" w:lineRule="exact"/>
        <w:jc w:val="both"/>
        <w:rPr>
          <w:rFonts w:hint="eastAsia"/>
        </w:rPr>
      </w:pPr>
      <w:bookmarkStart w:id="36" w:name="_Toc414441462"/>
      <w:r>
        <w:rPr>
          <w:rFonts w:hint="eastAsia" w:ascii="Times New Roman" w:hAnsi="宋体" w:eastAsia="宋体" w:cs="Times New Roman"/>
          <w:b w:val="0"/>
          <w:bCs w:val="0"/>
          <w:color w:val="000000"/>
          <w:kern w:val="2"/>
          <w:sz w:val="24"/>
          <w:szCs w:val="24"/>
          <w:lang w:val="en-US" w:eastAsia="zh-CN" w:bidi="ar-SA"/>
        </w:rPr>
        <w:t xml:space="preserve">附件3                       </w:t>
      </w:r>
      <w:r>
        <w:rPr>
          <w:rFonts w:hint="eastAsia"/>
        </w:rPr>
        <w:t>货物说明一览表</w:t>
      </w:r>
      <w:bookmarkEnd w:id="36"/>
    </w:p>
    <w:p>
      <w:pPr>
        <w:rPr>
          <w:rFonts w:hint="eastAsia"/>
        </w:rPr>
      </w:pPr>
    </w:p>
    <w:p>
      <w:pPr>
        <w:snapToGrid w:val="0"/>
        <w:spacing w:line="360" w:lineRule="auto"/>
        <w:rPr>
          <w:rFonts w:hint="eastAsia" w:ascii="宋体" w:hAnsi="宋体"/>
          <w:b/>
          <w:bCs/>
          <w:sz w:val="24"/>
          <w:szCs w:val="24"/>
          <w:u w:val="single"/>
        </w:rPr>
      </w:pPr>
      <w:r>
        <w:rPr>
          <w:rFonts w:hint="eastAsia" w:ascii="宋体" w:hAnsi="宋体"/>
          <w:sz w:val="24"/>
          <w:szCs w:val="24"/>
          <w:lang w:val="en-US" w:eastAsia="zh-CN"/>
        </w:rPr>
        <w:t>供应商</w:t>
      </w:r>
      <w:r>
        <w:rPr>
          <w:rFonts w:hint="eastAsia" w:ascii="宋体" w:hAnsi="宋体"/>
          <w:sz w:val="24"/>
          <w:szCs w:val="24"/>
        </w:rPr>
        <w:t>名称：</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lang w:val="en-US" w:eastAsia="zh-CN"/>
        </w:rPr>
        <w:t>采购</w:t>
      </w:r>
      <w:r>
        <w:rPr>
          <w:rFonts w:hint="eastAsia" w:ascii="宋体" w:hAnsi="宋体"/>
          <w:sz w:val="24"/>
          <w:szCs w:val="24"/>
        </w:rPr>
        <w:t>编号：</w:t>
      </w:r>
      <w:r>
        <w:rPr>
          <w:rFonts w:hint="eastAsia" w:ascii="宋体" w:hAnsi="宋体"/>
          <w:sz w:val="24"/>
          <w:szCs w:val="24"/>
          <w:u w:val="single"/>
        </w:rPr>
        <w:t xml:space="preserve">XM3Z-2022-018             </w:t>
      </w:r>
      <w:r>
        <w:rPr>
          <w:rFonts w:hint="eastAsia" w:ascii="宋体" w:hAnsi="宋体"/>
          <w:b/>
          <w:bCs/>
          <w:sz w:val="24"/>
          <w:szCs w:val="24"/>
          <w:u w:val="single"/>
        </w:rPr>
        <w:t xml:space="preserve">        </w:t>
      </w:r>
    </w:p>
    <w:tbl>
      <w:tblPr>
        <w:tblStyle w:val="13"/>
        <w:tblW w:w="9200" w:type="dxa"/>
        <w:jc w:val="center"/>
        <w:tblLayout w:type="fixed"/>
        <w:tblCellMar>
          <w:top w:w="0" w:type="dxa"/>
          <w:left w:w="54" w:type="dxa"/>
          <w:bottom w:w="0" w:type="dxa"/>
          <w:right w:w="54" w:type="dxa"/>
        </w:tblCellMar>
      </w:tblPr>
      <w:tblGrid>
        <w:gridCol w:w="706"/>
        <w:gridCol w:w="1415"/>
        <w:gridCol w:w="1415"/>
        <w:gridCol w:w="1415"/>
        <w:gridCol w:w="1415"/>
        <w:gridCol w:w="1417"/>
        <w:gridCol w:w="1417"/>
      </w:tblGrid>
      <w:tr>
        <w:tblPrEx>
          <w:tblCellMar>
            <w:top w:w="0" w:type="dxa"/>
            <w:left w:w="54" w:type="dxa"/>
            <w:bottom w:w="0" w:type="dxa"/>
            <w:right w:w="54" w:type="dxa"/>
          </w:tblCellMar>
        </w:tblPrEx>
        <w:trPr>
          <w:trHeight w:val="417" w:hRule="atLeast"/>
          <w:jc w:val="center"/>
        </w:trPr>
        <w:tc>
          <w:tcPr>
            <w:tcW w:w="70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r>
              <w:rPr>
                <w:rFonts w:hint="eastAsia" w:ascii="宋体" w:hAnsi="宋体"/>
                <w:bCs/>
                <w:sz w:val="24"/>
                <w:szCs w:val="24"/>
              </w:rPr>
              <w:t>序号</w:t>
            </w:r>
          </w:p>
        </w:tc>
        <w:tc>
          <w:tcPr>
            <w:tcW w:w="14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r>
              <w:rPr>
                <w:rFonts w:hint="eastAsia" w:ascii="宋体" w:hAnsi="宋体"/>
                <w:bCs/>
                <w:sz w:val="24"/>
                <w:szCs w:val="24"/>
              </w:rPr>
              <w:t>货物名称</w:t>
            </w:r>
          </w:p>
        </w:tc>
        <w:tc>
          <w:tcPr>
            <w:tcW w:w="14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r>
              <w:rPr>
                <w:rFonts w:hint="eastAsia" w:ascii="宋体" w:hAnsi="宋体"/>
                <w:bCs/>
                <w:sz w:val="24"/>
                <w:szCs w:val="24"/>
              </w:rPr>
              <w:t>生产厂家</w:t>
            </w:r>
          </w:p>
        </w:tc>
        <w:tc>
          <w:tcPr>
            <w:tcW w:w="1415"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宋体" w:hAnsi="宋体"/>
                <w:bCs/>
                <w:sz w:val="24"/>
                <w:szCs w:val="24"/>
              </w:rPr>
            </w:pPr>
            <w:r>
              <w:rPr>
                <w:rFonts w:hint="eastAsia" w:ascii="宋体" w:hAnsi="宋体"/>
                <w:bCs/>
                <w:sz w:val="24"/>
                <w:szCs w:val="24"/>
              </w:rPr>
              <w:t>产地</w:t>
            </w:r>
          </w:p>
        </w:tc>
        <w:tc>
          <w:tcPr>
            <w:tcW w:w="1415"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宋体" w:hAnsi="宋体"/>
                <w:bCs/>
                <w:sz w:val="24"/>
                <w:szCs w:val="24"/>
              </w:rPr>
            </w:pPr>
            <w:r>
              <w:rPr>
                <w:rFonts w:hint="eastAsia" w:ascii="宋体" w:hAnsi="宋体"/>
                <w:bCs/>
                <w:sz w:val="24"/>
                <w:szCs w:val="24"/>
              </w:rPr>
              <w:t>单位</w:t>
            </w:r>
          </w:p>
        </w:tc>
        <w:tc>
          <w:tcPr>
            <w:tcW w:w="1417"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hint="eastAsia" w:ascii="宋体" w:hAnsi="宋体"/>
                <w:bCs/>
                <w:sz w:val="24"/>
                <w:szCs w:val="24"/>
              </w:rPr>
            </w:pPr>
            <w:r>
              <w:rPr>
                <w:rFonts w:hint="eastAsia" w:ascii="宋体" w:hAnsi="宋体"/>
                <w:bCs/>
                <w:sz w:val="24"/>
                <w:szCs w:val="24"/>
              </w:rPr>
              <w:t>数量</w:t>
            </w:r>
          </w:p>
        </w:tc>
        <w:tc>
          <w:tcPr>
            <w:tcW w:w="1417"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hint="eastAsia" w:ascii="宋体" w:hAnsi="宋体"/>
                <w:bCs/>
                <w:sz w:val="24"/>
                <w:szCs w:val="24"/>
              </w:rPr>
            </w:pPr>
            <w:r>
              <w:rPr>
                <w:rFonts w:hint="eastAsia" w:ascii="宋体" w:hAnsi="宋体"/>
                <w:bCs/>
                <w:sz w:val="24"/>
                <w:szCs w:val="24"/>
              </w:rPr>
              <w:t>备注</w:t>
            </w:r>
          </w:p>
        </w:tc>
      </w:tr>
      <w:tr>
        <w:tblPrEx>
          <w:tblCellMar>
            <w:top w:w="0" w:type="dxa"/>
            <w:left w:w="54" w:type="dxa"/>
            <w:bottom w:w="0" w:type="dxa"/>
            <w:right w:w="54" w:type="dxa"/>
          </w:tblCellMar>
        </w:tblPrEx>
        <w:trPr>
          <w:trHeight w:val="360" w:hRule="atLeast"/>
          <w:jc w:val="center"/>
        </w:trPr>
        <w:tc>
          <w:tcPr>
            <w:tcW w:w="70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r>
              <w:rPr>
                <w:rFonts w:hint="eastAsia" w:ascii="宋体" w:hAnsi="宋体"/>
                <w:bCs/>
                <w:sz w:val="24"/>
                <w:szCs w:val="24"/>
              </w:rPr>
              <w:t>1</w:t>
            </w:r>
          </w:p>
        </w:tc>
        <w:tc>
          <w:tcPr>
            <w:tcW w:w="14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宋体" w:hAnsi="宋体"/>
                <w:bCs/>
                <w:sz w:val="24"/>
                <w:szCs w:val="24"/>
              </w:rPr>
            </w:pPr>
          </w:p>
        </w:tc>
        <w:tc>
          <w:tcPr>
            <w:tcW w:w="1417"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7"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r>
      <w:tr>
        <w:tblPrEx>
          <w:tblCellMar>
            <w:top w:w="0" w:type="dxa"/>
            <w:left w:w="54" w:type="dxa"/>
            <w:bottom w:w="0" w:type="dxa"/>
            <w:right w:w="54" w:type="dxa"/>
          </w:tblCellMar>
        </w:tblPrEx>
        <w:trPr>
          <w:trHeight w:val="360" w:hRule="atLeast"/>
          <w:jc w:val="center"/>
        </w:trPr>
        <w:tc>
          <w:tcPr>
            <w:tcW w:w="70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r>
              <w:rPr>
                <w:rFonts w:hint="eastAsia" w:ascii="宋体" w:hAnsi="宋体"/>
                <w:bCs/>
                <w:sz w:val="24"/>
                <w:szCs w:val="24"/>
              </w:rPr>
              <w:t>2</w:t>
            </w:r>
          </w:p>
        </w:tc>
        <w:tc>
          <w:tcPr>
            <w:tcW w:w="14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宋体" w:hAnsi="宋体"/>
                <w:bCs/>
                <w:sz w:val="24"/>
                <w:szCs w:val="24"/>
              </w:rPr>
            </w:pPr>
          </w:p>
        </w:tc>
        <w:tc>
          <w:tcPr>
            <w:tcW w:w="1417"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7"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r>
      <w:tr>
        <w:tblPrEx>
          <w:tblCellMar>
            <w:top w:w="0" w:type="dxa"/>
            <w:left w:w="54" w:type="dxa"/>
            <w:bottom w:w="0" w:type="dxa"/>
            <w:right w:w="54" w:type="dxa"/>
          </w:tblCellMar>
        </w:tblPrEx>
        <w:trPr>
          <w:trHeight w:val="360" w:hRule="atLeast"/>
          <w:jc w:val="center"/>
        </w:trPr>
        <w:tc>
          <w:tcPr>
            <w:tcW w:w="70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r>
              <w:rPr>
                <w:rFonts w:hint="eastAsia" w:ascii="宋体" w:hAnsi="宋体"/>
                <w:bCs/>
                <w:sz w:val="24"/>
                <w:szCs w:val="24"/>
              </w:rPr>
              <w:t>3</w:t>
            </w:r>
          </w:p>
        </w:tc>
        <w:tc>
          <w:tcPr>
            <w:tcW w:w="14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宋体" w:hAnsi="宋体"/>
                <w:bCs/>
                <w:sz w:val="24"/>
                <w:szCs w:val="24"/>
              </w:rPr>
            </w:pPr>
          </w:p>
        </w:tc>
        <w:tc>
          <w:tcPr>
            <w:tcW w:w="1417"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7"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r>
      <w:tr>
        <w:tblPrEx>
          <w:tblCellMar>
            <w:top w:w="0" w:type="dxa"/>
            <w:left w:w="54" w:type="dxa"/>
            <w:bottom w:w="0" w:type="dxa"/>
            <w:right w:w="54" w:type="dxa"/>
          </w:tblCellMar>
        </w:tblPrEx>
        <w:trPr>
          <w:trHeight w:val="360" w:hRule="atLeast"/>
          <w:jc w:val="center"/>
        </w:trPr>
        <w:tc>
          <w:tcPr>
            <w:tcW w:w="70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r>
              <w:rPr>
                <w:rFonts w:hint="eastAsia" w:ascii="宋体" w:hAnsi="宋体"/>
                <w:bCs/>
                <w:sz w:val="24"/>
                <w:szCs w:val="24"/>
              </w:rPr>
              <w:t>4</w:t>
            </w:r>
          </w:p>
        </w:tc>
        <w:tc>
          <w:tcPr>
            <w:tcW w:w="14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宋体" w:hAnsi="宋体"/>
                <w:bCs/>
                <w:sz w:val="24"/>
                <w:szCs w:val="24"/>
              </w:rPr>
            </w:pPr>
          </w:p>
        </w:tc>
        <w:tc>
          <w:tcPr>
            <w:tcW w:w="1417"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7"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r>
      <w:tr>
        <w:tblPrEx>
          <w:tblCellMar>
            <w:top w:w="0" w:type="dxa"/>
            <w:left w:w="54" w:type="dxa"/>
            <w:bottom w:w="0" w:type="dxa"/>
            <w:right w:w="54" w:type="dxa"/>
          </w:tblCellMar>
        </w:tblPrEx>
        <w:trPr>
          <w:trHeight w:val="360" w:hRule="atLeast"/>
          <w:jc w:val="center"/>
        </w:trPr>
        <w:tc>
          <w:tcPr>
            <w:tcW w:w="70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r>
              <w:rPr>
                <w:rFonts w:hint="eastAsia" w:ascii="宋体" w:hAnsi="宋体"/>
                <w:bCs/>
                <w:sz w:val="24"/>
                <w:szCs w:val="24"/>
              </w:rPr>
              <w:t>5</w:t>
            </w:r>
          </w:p>
        </w:tc>
        <w:tc>
          <w:tcPr>
            <w:tcW w:w="14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宋体" w:hAnsi="宋体"/>
                <w:bCs/>
                <w:sz w:val="24"/>
                <w:szCs w:val="24"/>
              </w:rPr>
            </w:pPr>
          </w:p>
        </w:tc>
        <w:tc>
          <w:tcPr>
            <w:tcW w:w="1417"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7"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r>
      <w:tr>
        <w:tblPrEx>
          <w:tblCellMar>
            <w:top w:w="0" w:type="dxa"/>
            <w:left w:w="54" w:type="dxa"/>
            <w:bottom w:w="0" w:type="dxa"/>
            <w:right w:w="54" w:type="dxa"/>
          </w:tblCellMar>
        </w:tblPrEx>
        <w:trPr>
          <w:trHeight w:val="360" w:hRule="atLeast"/>
          <w:jc w:val="center"/>
        </w:trPr>
        <w:tc>
          <w:tcPr>
            <w:tcW w:w="70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r>
              <w:rPr>
                <w:rFonts w:hint="eastAsia" w:ascii="宋体" w:hAnsi="宋体"/>
                <w:bCs/>
                <w:sz w:val="24"/>
                <w:szCs w:val="24"/>
              </w:rPr>
              <w:t>6</w:t>
            </w:r>
          </w:p>
        </w:tc>
        <w:tc>
          <w:tcPr>
            <w:tcW w:w="14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宋体" w:hAnsi="宋体"/>
                <w:bCs/>
                <w:sz w:val="24"/>
                <w:szCs w:val="24"/>
              </w:rPr>
            </w:pPr>
          </w:p>
        </w:tc>
        <w:tc>
          <w:tcPr>
            <w:tcW w:w="1415" w:type="dxa"/>
            <w:tcBorders>
              <w:top w:val="single" w:color="auto" w:sz="6" w:space="0"/>
              <w:left w:val="single" w:color="auto" w:sz="4" w:space="0"/>
              <w:bottom w:val="single" w:color="auto" w:sz="6" w:space="0"/>
              <w:right w:val="single" w:color="auto" w:sz="4" w:space="0"/>
            </w:tcBorders>
            <w:noWrap w:val="0"/>
            <w:vAlign w:val="center"/>
          </w:tcPr>
          <w:p>
            <w:pPr>
              <w:snapToGrid w:val="0"/>
              <w:jc w:val="center"/>
              <w:rPr>
                <w:rFonts w:hint="eastAsia" w:ascii="宋体" w:hAnsi="宋体"/>
                <w:bCs/>
                <w:sz w:val="24"/>
                <w:szCs w:val="24"/>
              </w:rPr>
            </w:pPr>
          </w:p>
        </w:tc>
        <w:tc>
          <w:tcPr>
            <w:tcW w:w="1417"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c>
          <w:tcPr>
            <w:tcW w:w="1417"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hint="eastAsia" w:ascii="宋体" w:hAnsi="宋体"/>
                <w:bCs/>
                <w:sz w:val="24"/>
                <w:szCs w:val="24"/>
              </w:rPr>
            </w:pPr>
          </w:p>
        </w:tc>
      </w:tr>
    </w:tbl>
    <w:p>
      <w:pPr>
        <w:snapToGrid w:val="0"/>
        <w:spacing w:line="360" w:lineRule="auto"/>
        <w:rPr>
          <w:rFonts w:hint="eastAsia" w:ascii="宋体" w:hAnsi="宋体"/>
          <w:bCs/>
          <w:sz w:val="24"/>
          <w:szCs w:val="24"/>
        </w:rPr>
      </w:pPr>
    </w:p>
    <w:p>
      <w:pPr>
        <w:snapToGrid w:val="0"/>
        <w:spacing w:line="360" w:lineRule="auto"/>
        <w:rPr>
          <w:rFonts w:hint="eastAsia" w:ascii="宋体" w:hAnsi="宋体"/>
          <w:sz w:val="24"/>
          <w:szCs w:val="24"/>
        </w:rPr>
      </w:pPr>
      <w:r>
        <w:rPr>
          <w:rFonts w:hint="eastAsia" w:ascii="宋体" w:hAnsi="宋体"/>
          <w:sz w:val="24"/>
          <w:szCs w:val="24"/>
        </w:rPr>
        <w:t>注：</w:t>
      </w:r>
    </w:p>
    <w:p>
      <w:pPr>
        <w:numPr>
          <w:ilvl w:val="0"/>
          <w:numId w:val="11"/>
        </w:numPr>
        <w:snapToGrid w:val="0"/>
        <w:spacing w:line="360" w:lineRule="auto"/>
        <w:ind w:firstLine="480" w:firstLineChars="200"/>
        <w:rPr>
          <w:rFonts w:hint="eastAsia" w:ascii="宋体" w:hAnsi="宋体"/>
          <w:sz w:val="24"/>
          <w:szCs w:val="24"/>
        </w:rPr>
      </w:pPr>
      <w:r>
        <w:rPr>
          <w:rFonts w:hint="eastAsia" w:ascii="宋体" w:hAnsi="宋体"/>
          <w:sz w:val="24"/>
          <w:szCs w:val="24"/>
        </w:rPr>
        <w:t>如本表格式内容不能满足需要，</w:t>
      </w:r>
      <w:r>
        <w:rPr>
          <w:rFonts w:hint="eastAsia" w:ascii="宋体" w:hAnsi="宋体"/>
          <w:sz w:val="24"/>
          <w:szCs w:val="24"/>
          <w:lang w:eastAsia="zh-CN"/>
        </w:rPr>
        <w:t>供方</w:t>
      </w:r>
      <w:r>
        <w:rPr>
          <w:rFonts w:hint="eastAsia" w:ascii="宋体" w:hAnsi="宋体"/>
          <w:sz w:val="24"/>
          <w:szCs w:val="24"/>
        </w:rPr>
        <w:t>可根据本表格格式自行划表填写，但必须体现以上内容。</w:t>
      </w:r>
    </w:p>
    <w:p>
      <w:pPr>
        <w:snapToGrid w:val="0"/>
        <w:spacing w:line="360" w:lineRule="auto"/>
        <w:rPr>
          <w:rFonts w:hint="eastAsia" w:ascii="宋体" w:hAnsi="宋体"/>
          <w:sz w:val="24"/>
          <w:szCs w:val="24"/>
        </w:rPr>
      </w:pPr>
    </w:p>
    <w:p>
      <w:pPr>
        <w:snapToGrid w:val="0"/>
        <w:spacing w:line="360" w:lineRule="auto"/>
        <w:rPr>
          <w:rFonts w:hint="eastAsia" w:ascii="宋体" w:hAnsi="宋体"/>
          <w:sz w:val="24"/>
          <w:szCs w:val="24"/>
          <w:u w:val="single"/>
        </w:rPr>
      </w:pPr>
      <w:r>
        <w:rPr>
          <w:rFonts w:hint="eastAsia" w:ascii="宋体" w:hAnsi="宋体"/>
          <w:sz w:val="24"/>
          <w:szCs w:val="24"/>
          <w:lang w:eastAsia="zh-CN"/>
        </w:rPr>
        <w:t>供方</w:t>
      </w:r>
      <w:r>
        <w:rPr>
          <w:rFonts w:hint="eastAsia" w:ascii="宋体" w:hAnsi="宋体"/>
          <w:sz w:val="24"/>
          <w:szCs w:val="24"/>
        </w:rPr>
        <w:t>代表签字：</w:t>
      </w:r>
      <w:r>
        <w:rPr>
          <w:rFonts w:hint="eastAsia" w:ascii="宋体" w:hAnsi="宋体"/>
          <w:sz w:val="24"/>
          <w:szCs w:val="24"/>
          <w:u w:val="single"/>
        </w:rPr>
        <w:t xml:space="preserve">                     </w:t>
      </w:r>
    </w:p>
    <w:p>
      <w:pPr>
        <w:snapToGrid w:val="0"/>
        <w:spacing w:line="360" w:lineRule="auto"/>
        <w:rPr>
          <w:rFonts w:hint="eastAsia" w:ascii="宋体" w:hAnsi="宋体"/>
          <w:sz w:val="24"/>
          <w:szCs w:val="24"/>
        </w:rPr>
      </w:pPr>
      <w:r>
        <w:rPr>
          <w:rFonts w:hint="eastAsia" w:ascii="宋体" w:hAnsi="宋体"/>
          <w:sz w:val="24"/>
          <w:szCs w:val="24"/>
        </w:rPr>
        <w:t xml:space="preserve">                          （盖公章）</w:t>
      </w:r>
    </w:p>
    <w:p>
      <w:pPr>
        <w:snapToGrid w:val="0"/>
        <w:spacing w:line="360" w:lineRule="auto"/>
        <w:rPr>
          <w:rFonts w:hint="eastAsia" w:ascii="宋体" w:hAnsi="宋体"/>
          <w:sz w:val="24"/>
          <w:szCs w:val="24"/>
        </w:rPr>
      </w:pPr>
    </w:p>
    <w:p>
      <w:pPr>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6"/>
        <w:spacing w:before="120" w:after="120" w:line="400" w:lineRule="exact"/>
        <w:jc w:val="center"/>
        <w:rPr>
          <w:rFonts w:hint="eastAsia"/>
        </w:rPr>
      </w:pPr>
      <w:bookmarkStart w:id="37" w:name="_Toc414441463"/>
    </w:p>
    <w:p>
      <w:pPr>
        <w:pStyle w:val="6"/>
        <w:spacing w:before="120" w:after="120" w:line="400" w:lineRule="exact"/>
        <w:jc w:val="center"/>
        <w:rPr>
          <w:rFonts w:hint="eastAsia"/>
          <w:lang w:val="en-US" w:eastAsia="zh-CN"/>
        </w:rPr>
      </w:pPr>
      <w:r>
        <w:rPr>
          <w:rFonts w:hint="eastAsia"/>
          <w:lang w:val="en-US" w:eastAsia="zh-CN"/>
        </w:rPr>
        <w:t xml:space="preserve"> </w:t>
      </w:r>
    </w:p>
    <w:p>
      <w:pPr>
        <w:pStyle w:val="6"/>
        <w:spacing w:before="120" w:after="120" w:line="400" w:lineRule="exact"/>
        <w:jc w:val="center"/>
        <w:rPr>
          <w:rFonts w:hint="eastAsia"/>
          <w:lang w:val="en-US" w:eastAsia="zh-CN"/>
        </w:rPr>
      </w:pPr>
      <w:r>
        <w:rPr>
          <w:rFonts w:hint="eastAsia"/>
          <w:lang w:val="en-US" w:eastAsia="zh-CN"/>
        </w:rPr>
        <w:t xml:space="preserve"> </w:t>
      </w:r>
    </w:p>
    <w:p>
      <w:pPr>
        <w:pStyle w:val="6"/>
        <w:spacing w:before="120" w:after="120" w:line="400" w:lineRule="exact"/>
        <w:jc w:val="center"/>
        <w:rPr>
          <w:rFonts w:hint="eastAsia"/>
          <w:lang w:val="en-US" w:eastAsia="zh-CN"/>
        </w:rPr>
      </w:pPr>
      <w:r>
        <w:rPr>
          <w:rFonts w:hint="eastAsia"/>
          <w:lang w:val="en-US" w:eastAsia="zh-CN"/>
        </w:rPr>
        <w:t xml:space="preserve"> </w:t>
      </w:r>
    </w:p>
    <w:p>
      <w:pPr>
        <w:pStyle w:val="6"/>
        <w:spacing w:before="120" w:after="120" w:line="400" w:lineRule="exact"/>
        <w:jc w:val="center"/>
        <w:rPr>
          <w:rFonts w:hint="eastAsia"/>
          <w:lang w:val="en-US" w:eastAsia="zh-CN"/>
        </w:rPr>
      </w:pPr>
      <w:r>
        <w:rPr>
          <w:rFonts w:hint="eastAsia"/>
          <w:lang w:val="en-US" w:eastAsia="zh-CN"/>
        </w:rPr>
        <w:t xml:space="preserve"> </w:t>
      </w:r>
    </w:p>
    <w:p>
      <w:pPr>
        <w:pStyle w:val="6"/>
        <w:spacing w:before="120" w:after="120" w:line="400" w:lineRule="exact"/>
        <w:jc w:val="center"/>
        <w:rPr>
          <w:rFonts w:hint="eastAsia"/>
          <w:lang w:val="en-US" w:eastAsia="zh-CN"/>
        </w:rPr>
      </w:pPr>
      <w:r>
        <w:rPr>
          <w:rFonts w:hint="eastAsia"/>
          <w:lang w:val="en-US" w:eastAsia="zh-CN"/>
        </w:rPr>
        <w:t xml:space="preserve"> </w:t>
      </w:r>
    </w:p>
    <w:p>
      <w:pPr>
        <w:pStyle w:val="6"/>
        <w:spacing w:before="120" w:after="120" w:line="400" w:lineRule="exact"/>
        <w:jc w:val="center"/>
        <w:rPr>
          <w:rFonts w:hint="eastAsia"/>
          <w:lang w:val="en-US" w:eastAsia="zh-CN"/>
        </w:rPr>
      </w:pPr>
      <w:r>
        <w:rPr>
          <w:rFonts w:hint="eastAsia"/>
          <w:lang w:val="en-US" w:eastAsia="zh-CN"/>
        </w:rPr>
        <w:t xml:space="preserve"> </w:t>
      </w:r>
    </w:p>
    <w:p>
      <w:pPr>
        <w:pStyle w:val="6"/>
        <w:spacing w:before="120" w:after="120" w:line="400" w:lineRule="exact"/>
        <w:jc w:val="center"/>
        <w:rPr>
          <w:rFonts w:hint="eastAsia"/>
          <w:lang w:val="en-US" w:eastAsia="zh-CN"/>
        </w:rPr>
      </w:pPr>
      <w:r>
        <w:rPr>
          <w:rFonts w:hint="eastAsia"/>
          <w:lang w:val="en-US" w:eastAsia="zh-CN"/>
        </w:rPr>
        <w:t xml:space="preserve"> </w:t>
      </w:r>
    </w:p>
    <w:p>
      <w:pPr>
        <w:pStyle w:val="6"/>
        <w:spacing w:before="120" w:after="120" w:line="400" w:lineRule="exact"/>
        <w:jc w:val="center"/>
        <w:rPr>
          <w:rFonts w:hint="eastAsia"/>
          <w:lang w:val="en-US" w:eastAsia="zh-CN"/>
        </w:rPr>
      </w:pPr>
      <w:r>
        <w:rPr>
          <w:rFonts w:hint="eastAsia"/>
          <w:lang w:val="en-US" w:eastAsia="zh-CN"/>
        </w:rPr>
        <w:t xml:space="preserve"> </w:t>
      </w:r>
    </w:p>
    <w:p>
      <w:pPr>
        <w:pStyle w:val="21"/>
        <w:jc w:val="center"/>
        <w:rPr>
          <w:rFonts w:hint="eastAsia"/>
          <w:lang w:val="en-US" w:eastAsia="zh-CN"/>
        </w:rPr>
      </w:pPr>
    </w:p>
    <w:p>
      <w:pPr>
        <w:pStyle w:val="21"/>
        <w:jc w:val="center"/>
        <w:rPr>
          <w:rFonts w:hint="eastAsia"/>
          <w:lang w:val="en-US" w:eastAsia="zh-CN"/>
        </w:rPr>
      </w:pPr>
      <w:r>
        <w:rPr>
          <w:rFonts w:hint="eastAsia"/>
          <w:lang w:val="en-US" w:eastAsia="zh-CN"/>
        </w:rPr>
        <w:t xml:space="preserve">  </w:t>
      </w:r>
    </w:p>
    <w:bookmarkEnd w:id="37"/>
    <w:p>
      <w:pPr>
        <w:pStyle w:val="21"/>
        <w:jc w:val="both"/>
        <w:rPr>
          <w:rFonts w:hint="eastAsia" w:hAnsi="宋体"/>
          <w:color w:val="auto"/>
          <w:highlight w:val="none"/>
        </w:rPr>
      </w:pPr>
      <w:r>
        <w:rPr>
          <w:rFonts w:hint="eastAsia" w:ascii="Times New Roman" w:hAnsi="宋体" w:eastAsia="宋体" w:cs="Times New Roman"/>
          <w:b w:val="0"/>
          <w:bCs w:val="0"/>
          <w:color w:val="000000"/>
          <w:kern w:val="2"/>
          <w:sz w:val="24"/>
          <w:szCs w:val="24"/>
          <w:lang w:val="en-US" w:eastAsia="zh-CN" w:bidi="ar-SA"/>
        </w:rPr>
        <w:t xml:space="preserve">附件4                     </w:t>
      </w:r>
      <w:r>
        <w:rPr>
          <w:rFonts w:hint="eastAsia" w:hAnsi="宋体"/>
          <w:b/>
          <w:color w:val="auto"/>
          <w:sz w:val="36"/>
          <w:highlight w:val="none"/>
        </w:rPr>
        <w:t>技术和商务偏离表</w:t>
      </w:r>
      <w:r>
        <w:rPr>
          <w:rFonts w:hint="eastAsia" w:hAnsi="宋体"/>
          <w:color w:val="auto"/>
          <w:sz w:val="36"/>
          <w:highlight w:val="none"/>
        </w:rPr>
        <w:cr/>
      </w:r>
    </w:p>
    <w:p>
      <w:pPr>
        <w:pStyle w:val="8"/>
        <w:spacing w:line="380" w:lineRule="exact"/>
        <w:jc w:val="left"/>
        <w:rPr>
          <w:rFonts w:hint="eastAsia" w:hAnsi="宋体"/>
          <w:color w:val="auto"/>
          <w:sz w:val="24"/>
          <w:highlight w:val="none"/>
        </w:rPr>
      </w:pPr>
      <w:r>
        <w:rPr>
          <w:rFonts w:hint="eastAsia" w:hAnsi="宋体"/>
          <w:color w:val="auto"/>
          <w:sz w:val="24"/>
          <w:highlight w:val="none"/>
        </w:rPr>
        <w:t>供应商名称：</w:t>
      </w:r>
      <w:r>
        <w:rPr>
          <w:rFonts w:hint="eastAsia" w:hAnsi="宋体"/>
          <w:color w:val="auto"/>
          <w:sz w:val="24"/>
          <w:highlight w:val="none"/>
          <w:u w:val="single"/>
        </w:rPr>
        <w:t xml:space="preserve">   （全称加盖单位公章）</w:t>
      </w:r>
      <w:r>
        <w:rPr>
          <w:rFonts w:hint="eastAsia" w:hAnsi="宋体"/>
          <w:color w:val="auto"/>
          <w:sz w:val="24"/>
          <w:highlight w:val="none"/>
        </w:rPr>
        <w:t xml:space="preserve">       项目编号∶</w:t>
      </w:r>
      <w:r>
        <w:rPr>
          <w:rFonts w:hint="eastAsia" w:hAnsi="宋体"/>
          <w:color w:val="auto"/>
          <w:sz w:val="24"/>
          <w:highlight w:val="none"/>
          <w:u w:val="single"/>
        </w:rPr>
        <w:t xml:space="preserve"> XM3Z-2022-018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630"/>
        <w:gridCol w:w="2630"/>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133" w:type="dxa"/>
            <w:noWrap w:val="0"/>
            <w:vAlign w:val="center"/>
          </w:tcPr>
          <w:p>
            <w:pPr>
              <w:pStyle w:val="8"/>
              <w:spacing w:line="380" w:lineRule="exact"/>
              <w:jc w:val="center"/>
              <w:rPr>
                <w:rFonts w:hint="eastAsia" w:hAnsi="宋体"/>
                <w:color w:val="auto"/>
                <w:sz w:val="24"/>
                <w:highlight w:val="none"/>
              </w:rPr>
            </w:pPr>
            <w:r>
              <w:rPr>
                <w:rFonts w:hint="eastAsia" w:hAnsi="宋体"/>
                <w:color w:val="auto"/>
                <w:sz w:val="24"/>
                <w:highlight w:val="none"/>
              </w:rPr>
              <w:t>规格条目号</w:t>
            </w:r>
          </w:p>
        </w:tc>
        <w:tc>
          <w:tcPr>
            <w:tcW w:w="2630" w:type="dxa"/>
            <w:noWrap w:val="0"/>
            <w:vAlign w:val="center"/>
          </w:tcPr>
          <w:p>
            <w:pPr>
              <w:pStyle w:val="8"/>
              <w:spacing w:line="380" w:lineRule="exact"/>
              <w:jc w:val="center"/>
              <w:rPr>
                <w:rFonts w:hint="eastAsia" w:hAnsi="宋体"/>
                <w:color w:val="auto"/>
                <w:sz w:val="24"/>
                <w:highlight w:val="none"/>
              </w:rPr>
            </w:pPr>
            <w:r>
              <w:rPr>
                <w:rFonts w:hint="eastAsia" w:hAnsi="宋体"/>
                <w:color w:val="auto"/>
                <w:sz w:val="24"/>
                <w:highlight w:val="none"/>
              </w:rPr>
              <w:t>竞争性谈判文件要求</w:t>
            </w:r>
          </w:p>
        </w:tc>
        <w:tc>
          <w:tcPr>
            <w:tcW w:w="2630" w:type="dxa"/>
            <w:noWrap w:val="0"/>
            <w:vAlign w:val="center"/>
          </w:tcPr>
          <w:p>
            <w:pPr>
              <w:pStyle w:val="8"/>
              <w:spacing w:line="380" w:lineRule="exact"/>
              <w:jc w:val="center"/>
              <w:rPr>
                <w:rFonts w:hint="eastAsia" w:hAnsi="宋体"/>
                <w:color w:val="auto"/>
                <w:sz w:val="24"/>
                <w:highlight w:val="none"/>
              </w:rPr>
            </w:pPr>
            <w:r>
              <w:rPr>
                <w:rFonts w:hint="eastAsia" w:hAnsi="宋体"/>
                <w:color w:val="auto"/>
                <w:sz w:val="24"/>
                <w:highlight w:val="none"/>
              </w:rPr>
              <w:t>响应文件响应承诺</w:t>
            </w:r>
          </w:p>
        </w:tc>
        <w:tc>
          <w:tcPr>
            <w:tcW w:w="2631" w:type="dxa"/>
            <w:noWrap w:val="0"/>
            <w:vAlign w:val="center"/>
          </w:tcPr>
          <w:p>
            <w:pPr>
              <w:pStyle w:val="8"/>
              <w:spacing w:line="380" w:lineRule="exact"/>
              <w:jc w:val="center"/>
              <w:rPr>
                <w:rFonts w:hint="eastAsia" w:hAnsi="宋体"/>
                <w:color w:val="auto"/>
                <w:sz w:val="24"/>
                <w:highlight w:val="none"/>
              </w:rPr>
            </w:pPr>
            <w:r>
              <w:rPr>
                <w:rFonts w:hint="eastAsia"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bl>
    <w:p>
      <w:pPr>
        <w:pStyle w:val="8"/>
        <w:spacing w:line="380" w:lineRule="exact"/>
        <w:jc w:val="left"/>
        <w:rPr>
          <w:rFonts w:hint="eastAsia" w:hAnsi="宋体"/>
          <w:b/>
          <w:color w:val="auto"/>
          <w:szCs w:val="21"/>
          <w:highlight w:val="none"/>
        </w:rPr>
      </w:pPr>
      <w:r>
        <w:rPr>
          <w:rFonts w:hint="eastAsia" w:hAnsi="宋体"/>
          <w:b/>
          <w:color w:val="auto"/>
          <w:szCs w:val="21"/>
          <w:highlight w:val="none"/>
        </w:rPr>
        <w:t>注：</w:t>
      </w:r>
    </w:p>
    <w:p>
      <w:pPr>
        <w:pStyle w:val="8"/>
        <w:spacing w:line="380" w:lineRule="exact"/>
        <w:jc w:val="left"/>
        <w:rPr>
          <w:rFonts w:hint="eastAsia" w:hAnsi="宋体"/>
          <w:b/>
          <w:color w:val="auto"/>
          <w:szCs w:val="21"/>
          <w:highlight w:val="none"/>
        </w:rPr>
      </w:pPr>
      <w:r>
        <w:rPr>
          <w:rFonts w:hint="eastAsia" w:hAnsi="宋体"/>
          <w:b/>
          <w:color w:val="auto"/>
          <w:szCs w:val="21"/>
          <w:highlight w:val="none"/>
        </w:rPr>
        <w:t>1.对“偏离”一栏，填写“无偏离、正偏离、负偏离”。其中正偏离是指所投货物技术性能优于谈判文件所规定的技术性能；负偏离是指所投货物技术性能低于谈判文件所规定的技术性能。</w:t>
      </w:r>
    </w:p>
    <w:p>
      <w:pPr>
        <w:pStyle w:val="8"/>
        <w:spacing w:line="380" w:lineRule="exact"/>
        <w:jc w:val="left"/>
        <w:rPr>
          <w:rFonts w:hint="eastAsia" w:hAnsi="宋体"/>
          <w:b/>
          <w:color w:val="auto"/>
          <w:szCs w:val="21"/>
          <w:highlight w:val="none"/>
        </w:rPr>
      </w:pPr>
      <w:r>
        <w:rPr>
          <w:rFonts w:hint="eastAsia" w:hAnsi="宋体"/>
          <w:b/>
          <w:color w:val="auto"/>
          <w:szCs w:val="21"/>
          <w:highlight w:val="none"/>
        </w:rPr>
        <w:t>2.竞争性谈判文件（含资格、须知、商务、合同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的“技术规格和商务偏离表”中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w:t>
      </w:r>
    </w:p>
    <w:p>
      <w:pPr>
        <w:spacing w:line="460" w:lineRule="exact"/>
        <w:rPr>
          <w:rFonts w:hint="eastAsia" w:ascii="宋体" w:hAnsi="宋体"/>
          <w:color w:val="auto"/>
          <w:sz w:val="24"/>
          <w:highlight w:val="none"/>
        </w:rPr>
      </w:pPr>
      <w:r>
        <w:rPr>
          <w:rFonts w:hint="eastAsia" w:ascii="宋体" w:hAnsi="宋体"/>
          <w:color w:val="auto"/>
          <w:sz w:val="24"/>
          <w:highlight w:val="none"/>
        </w:rPr>
        <w:t xml:space="preserve">                         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highlight w:val="none"/>
          <w:u w:val="single"/>
        </w:rPr>
        <w:t xml:space="preserve"> </w:t>
      </w:r>
    </w:p>
    <w:p>
      <w:pPr>
        <w:spacing w:line="46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pPr>
        <w:rPr>
          <w:rFonts w:hint="eastAsia" w:ascii="宋体" w:hAnsi="宋体"/>
          <w:b/>
          <w:bCs/>
          <w:sz w:val="30"/>
          <w:szCs w:val="30"/>
        </w:rPr>
      </w:pPr>
    </w:p>
    <w:p>
      <w:pPr>
        <w:jc w:val="center"/>
        <w:rPr>
          <w:rFonts w:hint="eastAsia" w:ascii="宋体" w:hAnsi="宋体"/>
          <w:b/>
          <w:bCs/>
          <w:sz w:val="30"/>
          <w:szCs w:val="30"/>
        </w:rPr>
      </w:pPr>
    </w:p>
    <w:p>
      <w:pPr>
        <w:autoSpaceDE w:val="0"/>
        <w:autoSpaceDN w:val="0"/>
        <w:spacing w:line="360" w:lineRule="exact"/>
        <w:ind w:left="420"/>
        <w:jc w:val="center"/>
        <w:textAlignment w:val="bottom"/>
        <w:rPr>
          <w:rFonts w:hint="eastAsia" w:ascii="宋体" w:hAnsi="宋体" w:eastAsia="宋体" w:cs="Times New Roman"/>
          <w:b/>
          <w:color w:val="auto"/>
          <w:kern w:val="2"/>
          <w:sz w:val="36"/>
          <w:highlight w:val="none"/>
          <w:lang w:val="en-US" w:eastAsia="zh-CN" w:bidi="ar-SA"/>
        </w:rPr>
      </w:pPr>
    </w:p>
    <w:p>
      <w:pPr>
        <w:autoSpaceDE w:val="0"/>
        <w:autoSpaceDN w:val="0"/>
        <w:spacing w:line="360" w:lineRule="exact"/>
        <w:ind w:left="420"/>
        <w:jc w:val="both"/>
        <w:textAlignment w:val="bottom"/>
        <w:rPr>
          <w:rFonts w:hint="eastAsia" w:ascii="宋体" w:hAnsi="宋体"/>
          <w:sz w:val="22"/>
          <w:szCs w:val="22"/>
        </w:rPr>
      </w:pPr>
      <w:r>
        <w:rPr>
          <w:rFonts w:hint="eastAsia" w:ascii="Times New Roman" w:hAnsi="宋体" w:eastAsia="宋体" w:cs="Times New Roman"/>
          <w:b w:val="0"/>
          <w:bCs w:val="0"/>
          <w:color w:val="000000"/>
          <w:kern w:val="2"/>
          <w:sz w:val="24"/>
          <w:szCs w:val="24"/>
          <w:lang w:val="en-US" w:eastAsia="zh-CN" w:bidi="ar-SA"/>
        </w:rPr>
        <w:t xml:space="preserve">附件5                   </w:t>
      </w:r>
      <w:r>
        <w:rPr>
          <w:rFonts w:hint="eastAsia" w:ascii="宋体" w:hAnsi="宋体" w:eastAsia="宋体" w:cs="Times New Roman"/>
          <w:b/>
          <w:color w:val="auto"/>
          <w:kern w:val="2"/>
          <w:sz w:val="32"/>
          <w:szCs w:val="18"/>
          <w:highlight w:val="none"/>
          <w:lang w:val="en-US" w:eastAsia="zh-CN" w:bidi="ar-SA"/>
        </w:rPr>
        <w:t>货物合格检测报告</w:t>
      </w:r>
    </w:p>
    <w:p>
      <w:pPr>
        <w:autoSpaceDE w:val="0"/>
        <w:autoSpaceDN w:val="0"/>
        <w:spacing w:line="360" w:lineRule="exact"/>
        <w:ind w:left="420"/>
        <w:textAlignment w:val="bottom"/>
        <w:rPr>
          <w:rFonts w:hint="eastAsia" w:ascii="宋体" w:hAnsi="宋体"/>
          <w:sz w:val="24"/>
          <w:szCs w:val="24"/>
        </w:rPr>
      </w:pPr>
    </w:p>
    <w:p>
      <w:pPr>
        <w:spacing w:line="380" w:lineRule="exact"/>
        <w:ind w:firstLine="482" w:firstLineChars="200"/>
        <w:rPr>
          <w:rFonts w:hint="eastAsia" w:hAnsi="宋体"/>
          <w:color w:val="auto"/>
          <w:highlight w:val="none"/>
        </w:rPr>
      </w:pPr>
      <w:r>
        <w:rPr>
          <w:rFonts w:hint="eastAsia" w:ascii="宋体" w:hAnsi="宋体"/>
          <w:b/>
          <w:bCs/>
          <w:sz w:val="24"/>
          <w:lang w:val="en-US" w:eastAsia="zh-CN"/>
        </w:rPr>
        <w:t>供货商</w:t>
      </w:r>
      <w:r>
        <w:rPr>
          <w:rFonts w:hint="eastAsia" w:ascii="宋体" w:hAnsi="宋体"/>
          <w:b/>
          <w:bCs/>
          <w:sz w:val="24"/>
        </w:rPr>
        <w:t>须提供所投货物近三年（20</w:t>
      </w:r>
      <w:r>
        <w:rPr>
          <w:rFonts w:hint="eastAsia" w:ascii="宋体" w:hAnsi="宋体"/>
          <w:b/>
          <w:bCs/>
          <w:sz w:val="24"/>
          <w:lang w:val="en-US" w:eastAsia="zh-CN"/>
        </w:rPr>
        <w:t>20</w:t>
      </w:r>
      <w:r>
        <w:rPr>
          <w:rFonts w:hint="eastAsia" w:ascii="宋体" w:hAnsi="宋体"/>
          <w:b/>
          <w:bCs/>
          <w:sz w:val="24"/>
        </w:rPr>
        <w:t>-20</w:t>
      </w:r>
      <w:r>
        <w:rPr>
          <w:rFonts w:hint="eastAsia" w:ascii="宋体" w:hAnsi="宋体"/>
          <w:b/>
          <w:bCs/>
          <w:sz w:val="24"/>
          <w:lang w:val="en-US" w:eastAsia="zh-CN"/>
        </w:rPr>
        <w:t>22</w:t>
      </w:r>
      <w:r>
        <w:rPr>
          <w:rFonts w:hint="eastAsia" w:ascii="宋体" w:hAnsi="宋体"/>
          <w:b/>
          <w:bCs/>
          <w:sz w:val="24"/>
        </w:rPr>
        <w:t>年）经</w:t>
      </w:r>
      <w:r>
        <w:rPr>
          <w:rFonts w:hint="eastAsia" w:ascii="宋体" w:hAnsi="宋体"/>
          <w:b/>
          <w:bCs/>
          <w:sz w:val="24"/>
          <w:lang w:val="en-US" w:eastAsia="zh-CN"/>
        </w:rPr>
        <w:t>甲级</w:t>
      </w:r>
      <w:r>
        <w:rPr>
          <w:rFonts w:hint="eastAsia" w:ascii="宋体" w:hAnsi="宋体"/>
          <w:b/>
          <w:bCs/>
          <w:sz w:val="24"/>
        </w:rPr>
        <w:t>检测机构</w:t>
      </w:r>
      <w:r>
        <w:rPr>
          <w:rFonts w:hint="eastAsia" w:ascii="宋体" w:hAnsi="宋体"/>
          <w:b/>
          <w:bCs/>
          <w:sz w:val="24"/>
          <w:lang w:val="en-US" w:eastAsia="zh-CN"/>
        </w:rPr>
        <w:t>检测</w:t>
      </w:r>
      <w:r>
        <w:rPr>
          <w:rFonts w:hint="eastAsia" w:ascii="宋体" w:hAnsi="宋体"/>
          <w:b/>
          <w:bCs/>
          <w:sz w:val="24"/>
        </w:rPr>
        <w:t>的合格检测报告（提供检测报告复印</w:t>
      </w:r>
      <w:r>
        <w:rPr>
          <w:rFonts w:hint="eastAsia" w:ascii="宋体" w:hAnsi="宋体"/>
          <w:b/>
          <w:bCs/>
          <w:sz w:val="24"/>
          <w:lang w:val="en-US" w:eastAsia="zh-CN"/>
        </w:rPr>
        <w:t>件</w:t>
      </w:r>
      <w:r>
        <w:rPr>
          <w:rFonts w:hint="eastAsia" w:ascii="宋体" w:hAnsi="宋体"/>
          <w:b/>
          <w:bCs/>
          <w:sz w:val="24"/>
        </w:rPr>
        <w:t>，时间以出具检验报告的时间</w:t>
      </w:r>
      <w:r>
        <w:rPr>
          <w:rFonts w:hint="eastAsia" w:ascii="宋体" w:hAnsi="宋体"/>
          <w:b/>
          <w:bCs/>
          <w:sz w:val="24"/>
          <w:lang w:val="en-US" w:eastAsia="zh-CN"/>
        </w:rPr>
        <w:t>为</w:t>
      </w:r>
      <w:r>
        <w:rPr>
          <w:rFonts w:hint="eastAsia" w:ascii="宋体" w:hAnsi="宋体"/>
          <w:b/>
          <w:bCs/>
          <w:sz w:val="24"/>
        </w:rPr>
        <w:t>准,检测报告上面须</w:t>
      </w:r>
      <w:r>
        <w:rPr>
          <w:rFonts w:hint="eastAsia" w:ascii="宋体" w:hAnsi="宋体"/>
          <w:b/>
          <w:bCs/>
          <w:sz w:val="24"/>
          <w:lang w:val="en-US" w:eastAsia="zh-CN"/>
        </w:rPr>
        <w:t>具</w:t>
      </w:r>
      <w:r>
        <w:rPr>
          <w:rFonts w:hint="eastAsia" w:ascii="宋体" w:hAnsi="宋体"/>
          <w:b/>
          <w:bCs/>
          <w:sz w:val="24"/>
        </w:rPr>
        <w:t>有</w:t>
      </w:r>
      <w:r>
        <w:rPr>
          <w:rFonts w:hint="eastAsia" w:ascii="宋体" w:hAnsi="宋体"/>
          <w:b/>
          <w:bCs/>
          <w:sz w:val="24"/>
          <w:lang w:val="en-US" w:eastAsia="zh-CN"/>
        </w:rPr>
        <w:t>甲级</w:t>
      </w:r>
      <w:r>
        <w:rPr>
          <w:rFonts w:hint="eastAsia" w:ascii="宋体" w:hAnsi="宋体"/>
          <w:b/>
          <w:bCs/>
          <w:sz w:val="24"/>
        </w:rPr>
        <w:t>检测机构盖章，</w:t>
      </w:r>
      <w:r>
        <w:rPr>
          <w:rFonts w:hint="eastAsia" w:ascii="宋体" w:hAnsi="宋体"/>
          <w:b/>
          <w:bCs/>
          <w:sz w:val="24"/>
          <w:lang w:val="en-US" w:eastAsia="zh-CN"/>
        </w:rPr>
        <w:t>且包含</w:t>
      </w:r>
      <w:r>
        <w:rPr>
          <w:rFonts w:hint="eastAsia" w:ascii="宋体" w:hAnsi="宋体"/>
          <w:b/>
          <w:bCs/>
          <w:sz w:val="24"/>
        </w:rPr>
        <w:t>木质纤维的各项主要指标检测</w:t>
      </w:r>
      <w:r>
        <w:rPr>
          <w:rFonts w:hint="eastAsia" w:ascii="宋体" w:hAnsi="宋体"/>
          <w:b/>
          <w:bCs/>
          <w:sz w:val="24"/>
          <w:lang w:val="en-US" w:eastAsia="zh-CN"/>
        </w:rPr>
        <w:t>结果</w:t>
      </w:r>
      <w:r>
        <w:rPr>
          <w:rFonts w:hint="eastAsia" w:ascii="宋体" w:hAnsi="宋体"/>
          <w:b/>
          <w:bCs/>
          <w:sz w:val="24"/>
        </w:rPr>
        <w:t>）。</w:t>
      </w:r>
      <w:r>
        <w:rPr>
          <w:rFonts w:hint="eastAsia" w:hAnsi="宋体"/>
          <w:color w:val="auto"/>
          <w:highlight w:val="none"/>
        </w:rPr>
        <w:t xml:space="preserve">     </w:t>
      </w:r>
      <w:r>
        <w:rPr>
          <w:rFonts w:hint="eastAsia" w:hAnsi="宋体"/>
          <w:color w:val="auto"/>
          <w:sz w:val="36"/>
          <w:highlight w:val="none"/>
        </w:rPr>
        <w:cr/>
      </w:r>
    </w:p>
    <w:p>
      <w:pPr>
        <w:pStyle w:val="21"/>
        <w:rPr>
          <w:rFonts w:hint="eastAsia" w:hAnsi="宋体"/>
          <w:color w:val="auto"/>
          <w:highlight w:val="none"/>
        </w:rPr>
      </w:pPr>
    </w:p>
    <w:p>
      <w:pPr>
        <w:pStyle w:val="21"/>
        <w:rPr>
          <w:rFonts w:hint="eastAsia" w:hAnsi="宋体"/>
          <w:color w:val="auto"/>
          <w:sz w:val="24"/>
          <w:szCs w:val="24"/>
          <w:highlight w:val="none"/>
        </w:rPr>
      </w:pPr>
    </w:p>
    <w:p>
      <w:pPr>
        <w:pStyle w:val="21"/>
        <w:ind w:firstLine="240" w:firstLineChars="100"/>
        <w:rPr>
          <w:rFonts w:hint="eastAsia" w:hAnsi="宋体" w:eastAsia="宋体"/>
          <w:color w:val="auto"/>
          <w:sz w:val="24"/>
          <w:szCs w:val="24"/>
          <w:highlight w:val="none"/>
          <w:lang w:val="en-US" w:eastAsia="zh-CN"/>
        </w:rPr>
      </w:pPr>
    </w:p>
    <w:p>
      <w:pPr>
        <w:pStyle w:val="21"/>
        <w:ind w:firstLine="480" w:firstLineChars="200"/>
        <w:rPr>
          <w:rFonts w:hint="eastAsia" w:hAnsi="宋体"/>
          <w:color w:val="auto"/>
          <w:sz w:val="24"/>
          <w:szCs w:val="24"/>
          <w:highlight w:val="none"/>
        </w:rPr>
      </w:pPr>
    </w:p>
    <w:p>
      <w:pPr>
        <w:pStyle w:val="21"/>
        <w:ind w:firstLine="720" w:firstLineChars="300"/>
        <w:rPr>
          <w:rFonts w:hint="eastAsia" w:hAnsi="宋体"/>
          <w:color w:val="auto"/>
          <w:sz w:val="24"/>
          <w:szCs w:val="24"/>
          <w:highlight w:val="none"/>
        </w:rPr>
      </w:pPr>
    </w:p>
    <w:p>
      <w:pPr>
        <w:pStyle w:val="21"/>
        <w:ind w:firstLine="960" w:firstLineChars="400"/>
        <w:rPr>
          <w:rFonts w:hint="eastAsia" w:hAnsi="宋体"/>
          <w:color w:val="auto"/>
          <w:sz w:val="24"/>
          <w:szCs w:val="24"/>
          <w:highlight w:val="none"/>
        </w:rPr>
      </w:pPr>
    </w:p>
    <w:p>
      <w:pPr>
        <w:pStyle w:val="21"/>
        <w:ind w:firstLine="960" w:firstLineChars="400"/>
        <w:rPr>
          <w:rFonts w:hint="eastAsia" w:hAnsi="宋体"/>
          <w:color w:val="auto"/>
          <w:sz w:val="24"/>
          <w:szCs w:val="24"/>
          <w:highlight w:val="none"/>
        </w:rPr>
      </w:pPr>
    </w:p>
    <w:p>
      <w:pPr>
        <w:pStyle w:val="21"/>
        <w:ind w:firstLine="1200" w:firstLineChars="500"/>
        <w:rPr>
          <w:rFonts w:hint="eastAsia" w:hAnsi="宋体"/>
          <w:color w:val="auto"/>
          <w:sz w:val="24"/>
          <w:szCs w:val="24"/>
          <w:highlight w:val="none"/>
        </w:rPr>
      </w:pPr>
    </w:p>
    <w:p>
      <w:pPr>
        <w:pStyle w:val="21"/>
        <w:ind w:firstLine="1440" w:firstLineChars="600"/>
        <w:rPr>
          <w:rFonts w:hint="eastAsia" w:hAnsi="宋体"/>
          <w:color w:val="auto"/>
          <w:sz w:val="24"/>
          <w:szCs w:val="24"/>
          <w:highlight w:val="none"/>
        </w:rPr>
      </w:pPr>
    </w:p>
    <w:p>
      <w:pPr>
        <w:pStyle w:val="21"/>
        <w:ind w:firstLine="1440" w:firstLineChars="600"/>
        <w:rPr>
          <w:rFonts w:hint="eastAsia" w:hAnsi="宋体"/>
          <w:color w:val="auto"/>
          <w:sz w:val="24"/>
          <w:szCs w:val="24"/>
          <w:highlight w:val="none"/>
        </w:rPr>
      </w:pPr>
    </w:p>
    <w:p>
      <w:pPr>
        <w:pStyle w:val="21"/>
        <w:ind w:firstLine="1680" w:firstLineChars="700"/>
        <w:rPr>
          <w:rFonts w:hint="eastAsia" w:hAnsi="宋体"/>
          <w:color w:val="auto"/>
          <w:sz w:val="24"/>
          <w:szCs w:val="24"/>
          <w:highlight w:val="none"/>
        </w:rPr>
      </w:pPr>
    </w:p>
    <w:p>
      <w:pPr>
        <w:pStyle w:val="21"/>
        <w:ind w:firstLine="1920" w:firstLineChars="800"/>
        <w:rPr>
          <w:rFonts w:hint="eastAsia" w:hAnsi="宋体"/>
          <w:color w:val="auto"/>
          <w:sz w:val="24"/>
          <w:szCs w:val="24"/>
          <w:highlight w:val="none"/>
        </w:rPr>
      </w:pPr>
    </w:p>
    <w:p>
      <w:pPr>
        <w:pStyle w:val="21"/>
        <w:ind w:firstLine="2160" w:firstLineChars="900"/>
        <w:rPr>
          <w:rFonts w:hint="eastAsia" w:hAnsi="宋体"/>
          <w:color w:val="auto"/>
          <w:sz w:val="24"/>
          <w:szCs w:val="24"/>
          <w:highlight w:val="none"/>
        </w:rPr>
      </w:pPr>
    </w:p>
    <w:p>
      <w:pPr>
        <w:pStyle w:val="21"/>
        <w:ind w:firstLine="2640" w:firstLineChars="1100"/>
        <w:rPr>
          <w:rFonts w:hint="eastAsia" w:hAnsi="宋体"/>
          <w:color w:val="auto"/>
          <w:sz w:val="24"/>
          <w:szCs w:val="24"/>
          <w:highlight w:val="none"/>
        </w:rPr>
      </w:pPr>
    </w:p>
    <w:p>
      <w:pPr>
        <w:pStyle w:val="21"/>
        <w:ind w:firstLine="2640" w:firstLineChars="1100"/>
        <w:rPr>
          <w:rFonts w:hint="eastAsia" w:hAnsi="宋体"/>
          <w:color w:val="auto"/>
          <w:sz w:val="24"/>
          <w:szCs w:val="24"/>
          <w:highlight w:val="none"/>
        </w:rPr>
      </w:pPr>
    </w:p>
    <w:p>
      <w:pPr>
        <w:pStyle w:val="21"/>
        <w:ind w:firstLine="2880" w:firstLineChars="1200"/>
        <w:rPr>
          <w:rFonts w:hint="eastAsia" w:hAnsi="宋体"/>
          <w:color w:val="auto"/>
          <w:sz w:val="24"/>
          <w:szCs w:val="24"/>
          <w:highlight w:val="none"/>
        </w:rPr>
      </w:pPr>
    </w:p>
    <w:p>
      <w:pPr>
        <w:pStyle w:val="21"/>
        <w:ind w:firstLine="3120" w:firstLineChars="1300"/>
        <w:rPr>
          <w:rFonts w:hint="eastAsia" w:hAnsi="宋体"/>
          <w:color w:val="auto"/>
          <w:sz w:val="24"/>
          <w:szCs w:val="24"/>
          <w:highlight w:val="none"/>
        </w:rPr>
      </w:pPr>
    </w:p>
    <w:p>
      <w:pPr>
        <w:pStyle w:val="21"/>
        <w:ind w:firstLine="3360" w:firstLineChars="1400"/>
        <w:rPr>
          <w:rFonts w:hint="eastAsia" w:hAnsi="宋体"/>
          <w:color w:val="auto"/>
          <w:sz w:val="24"/>
          <w:szCs w:val="24"/>
          <w:highlight w:val="none"/>
        </w:rPr>
      </w:pPr>
    </w:p>
    <w:p>
      <w:pPr>
        <w:pStyle w:val="21"/>
        <w:ind w:firstLine="3600" w:firstLineChars="1500"/>
        <w:rPr>
          <w:rFonts w:hint="eastAsia" w:hAnsi="宋体"/>
          <w:color w:val="auto"/>
          <w:sz w:val="24"/>
          <w:szCs w:val="24"/>
          <w:highlight w:val="none"/>
        </w:rPr>
      </w:pPr>
    </w:p>
    <w:p>
      <w:pPr>
        <w:pStyle w:val="21"/>
        <w:ind w:firstLine="3840" w:firstLineChars="1600"/>
        <w:rPr>
          <w:rFonts w:hint="eastAsia" w:hAnsi="宋体"/>
          <w:color w:val="auto"/>
          <w:sz w:val="24"/>
          <w:szCs w:val="24"/>
          <w:highlight w:val="none"/>
        </w:rPr>
      </w:pPr>
    </w:p>
    <w:p>
      <w:pPr>
        <w:pStyle w:val="21"/>
        <w:ind w:firstLine="4080" w:firstLineChars="1700"/>
        <w:rPr>
          <w:rFonts w:hint="eastAsia" w:hAnsi="宋体"/>
          <w:color w:val="auto"/>
          <w:sz w:val="24"/>
          <w:szCs w:val="24"/>
          <w:highlight w:val="none"/>
        </w:rPr>
      </w:pPr>
    </w:p>
    <w:p>
      <w:pPr>
        <w:pStyle w:val="21"/>
        <w:ind w:firstLine="4320" w:firstLineChars="1800"/>
        <w:rPr>
          <w:rFonts w:hint="eastAsia" w:hAnsi="宋体"/>
          <w:color w:val="auto"/>
          <w:sz w:val="24"/>
          <w:szCs w:val="24"/>
          <w:highlight w:val="none"/>
        </w:rPr>
      </w:pPr>
    </w:p>
    <w:p>
      <w:pPr>
        <w:pStyle w:val="21"/>
        <w:ind w:firstLine="4560" w:firstLineChars="1900"/>
        <w:rPr>
          <w:rFonts w:hint="eastAsia" w:hAnsi="宋体"/>
          <w:color w:val="auto"/>
          <w:sz w:val="24"/>
          <w:szCs w:val="24"/>
          <w:highlight w:val="none"/>
        </w:rPr>
      </w:pPr>
    </w:p>
    <w:p>
      <w:pPr>
        <w:pStyle w:val="21"/>
        <w:ind w:firstLine="4560" w:firstLineChars="1900"/>
        <w:rPr>
          <w:rFonts w:hint="eastAsia" w:hAnsi="宋体"/>
          <w:color w:val="auto"/>
          <w:sz w:val="24"/>
          <w:szCs w:val="24"/>
          <w:highlight w:val="none"/>
        </w:rPr>
      </w:pPr>
    </w:p>
    <w:p>
      <w:pPr>
        <w:pStyle w:val="21"/>
        <w:ind w:firstLine="4800" w:firstLineChars="2000"/>
        <w:rPr>
          <w:rFonts w:hint="eastAsia" w:hAnsi="宋体"/>
          <w:color w:val="auto"/>
          <w:sz w:val="24"/>
          <w:szCs w:val="24"/>
          <w:highlight w:val="none"/>
        </w:rPr>
      </w:pPr>
    </w:p>
    <w:p>
      <w:pPr>
        <w:pStyle w:val="21"/>
        <w:ind w:firstLine="5040" w:firstLineChars="2100"/>
        <w:rPr>
          <w:rFonts w:hint="eastAsia" w:hAnsi="宋体"/>
          <w:color w:val="auto"/>
          <w:sz w:val="24"/>
          <w:szCs w:val="24"/>
          <w:highlight w:val="none"/>
        </w:rPr>
      </w:pPr>
    </w:p>
    <w:p>
      <w:pPr>
        <w:pStyle w:val="21"/>
        <w:ind w:firstLine="5280" w:firstLineChars="2200"/>
        <w:rPr>
          <w:rFonts w:hint="eastAsia" w:hAnsi="宋体"/>
          <w:color w:val="auto"/>
          <w:sz w:val="24"/>
          <w:szCs w:val="24"/>
          <w:highlight w:val="none"/>
        </w:rPr>
      </w:pPr>
    </w:p>
    <w:p>
      <w:pPr>
        <w:pStyle w:val="21"/>
        <w:ind w:firstLine="5520" w:firstLineChars="2300"/>
        <w:rPr>
          <w:rFonts w:hint="eastAsia" w:hAnsi="宋体"/>
          <w:color w:val="auto"/>
          <w:sz w:val="24"/>
          <w:szCs w:val="24"/>
          <w:highlight w:val="none"/>
        </w:rPr>
      </w:pPr>
    </w:p>
    <w:p>
      <w:pPr>
        <w:pStyle w:val="21"/>
        <w:ind w:firstLine="5760" w:firstLineChars="2400"/>
        <w:rPr>
          <w:rFonts w:hint="eastAsia" w:hAnsi="宋体"/>
          <w:color w:val="auto"/>
          <w:sz w:val="24"/>
          <w:szCs w:val="24"/>
          <w:highlight w:val="none"/>
        </w:rPr>
      </w:pPr>
    </w:p>
    <w:p>
      <w:pPr>
        <w:pStyle w:val="21"/>
        <w:ind w:firstLine="5760" w:firstLineChars="2400"/>
        <w:rPr>
          <w:rFonts w:hint="eastAsia" w:hAnsi="宋体"/>
          <w:color w:val="auto"/>
          <w:sz w:val="24"/>
          <w:szCs w:val="24"/>
          <w:highlight w:val="none"/>
        </w:rPr>
      </w:pPr>
    </w:p>
    <w:p>
      <w:pPr>
        <w:pStyle w:val="21"/>
        <w:ind w:firstLine="6000" w:firstLineChars="2500"/>
        <w:rPr>
          <w:rFonts w:hint="eastAsia" w:hAnsi="宋体"/>
          <w:color w:val="auto"/>
          <w:sz w:val="24"/>
          <w:szCs w:val="24"/>
          <w:highlight w:val="none"/>
        </w:rPr>
      </w:pPr>
    </w:p>
    <w:p>
      <w:pPr>
        <w:pStyle w:val="21"/>
        <w:ind w:firstLine="6240" w:firstLineChars="2600"/>
        <w:rPr>
          <w:rFonts w:hint="eastAsia" w:hAnsi="宋体"/>
          <w:color w:val="auto"/>
          <w:sz w:val="24"/>
          <w:szCs w:val="24"/>
          <w:highlight w:val="none"/>
        </w:rPr>
      </w:pPr>
    </w:p>
    <w:p>
      <w:pPr>
        <w:pStyle w:val="21"/>
        <w:ind w:firstLine="6480" w:firstLineChars="2700"/>
        <w:rPr>
          <w:rFonts w:hint="eastAsia" w:hAnsi="宋体"/>
          <w:color w:val="auto"/>
          <w:sz w:val="24"/>
          <w:szCs w:val="24"/>
          <w:highlight w:val="none"/>
        </w:rPr>
      </w:pPr>
    </w:p>
    <w:p>
      <w:pPr>
        <w:pStyle w:val="21"/>
        <w:ind w:firstLine="6720" w:firstLineChars="2800"/>
        <w:rPr>
          <w:rFonts w:hint="eastAsia" w:hAnsi="宋体"/>
          <w:color w:val="auto"/>
          <w:sz w:val="24"/>
          <w:szCs w:val="24"/>
          <w:highlight w:val="none"/>
        </w:rPr>
      </w:pPr>
    </w:p>
    <w:p>
      <w:pPr>
        <w:pStyle w:val="21"/>
        <w:ind w:firstLine="6960" w:firstLineChars="2900"/>
        <w:rPr>
          <w:rFonts w:hint="eastAsia" w:hAnsi="宋体"/>
          <w:color w:val="auto"/>
          <w:sz w:val="24"/>
          <w:szCs w:val="24"/>
          <w:highlight w:val="none"/>
        </w:rPr>
      </w:pPr>
    </w:p>
    <w:p>
      <w:pPr>
        <w:pStyle w:val="21"/>
        <w:rPr>
          <w:rFonts w:hint="eastAsia" w:hAnsi="宋体"/>
          <w:color w:val="auto"/>
          <w:sz w:val="24"/>
          <w:szCs w:val="24"/>
          <w:highlight w:val="none"/>
        </w:rPr>
      </w:pPr>
    </w:p>
    <w:p>
      <w:pPr>
        <w:pStyle w:val="21"/>
        <w:ind w:firstLine="7680" w:firstLineChars="3200"/>
        <w:rPr>
          <w:rFonts w:hint="eastAsia" w:hAnsi="宋体"/>
          <w:color w:val="auto"/>
          <w:sz w:val="24"/>
          <w:szCs w:val="24"/>
          <w:highlight w:val="none"/>
        </w:rPr>
      </w:pPr>
    </w:p>
    <w:p>
      <w:pPr>
        <w:pStyle w:val="21"/>
        <w:ind w:firstLine="2240" w:firstLineChars="800"/>
        <w:rPr>
          <w:rFonts w:hint="eastAsia" w:hAnsi="宋体"/>
          <w:color w:val="auto"/>
          <w:sz w:val="24"/>
          <w:szCs w:val="24"/>
          <w:highlight w:val="none"/>
        </w:rPr>
      </w:pPr>
      <w:r>
        <w:rPr>
          <w:rFonts w:hint="eastAsia" w:hAnsi="宋体"/>
          <w:color w:val="auto"/>
          <w:highlight w:val="none"/>
        </w:rPr>
        <w:t xml:space="preserve"> </w:t>
      </w:r>
      <w:r>
        <w:rPr>
          <w:rFonts w:hint="eastAsia" w:hAnsi="宋体"/>
          <w:b/>
          <w:color w:val="auto"/>
          <w:sz w:val="36"/>
          <w:highlight w:val="none"/>
        </w:rPr>
        <w:t>供应商的资格证明文件</w:t>
      </w:r>
    </w:p>
    <w:p>
      <w:pPr>
        <w:pStyle w:val="21"/>
        <w:ind w:firstLine="8160" w:firstLineChars="3400"/>
        <w:rPr>
          <w:rFonts w:hint="eastAsia" w:hAnsi="宋体"/>
          <w:color w:val="auto"/>
          <w:sz w:val="24"/>
          <w:szCs w:val="24"/>
          <w:highlight w:val="none"/>
        </w:rPr>
      </w:pPr>
    </w:p>
    <w:p>
      <w:pPr>
        <w:pStyle w:val="21"/>
        <w:ind w:firstLine="8400" w:firstLineChars="3500"/>
        <w:rPr>
          <w:rFonts w:hint="eastAsia" w:hAnsi="宋体"/>
          <w:color w:val="auto"/>
          <w:sz w:val="24"/>
          <w:szCs w:val="24"/>
          <w:highlight w:val="none"/>
        </w:rPr>
      </w:pPr>
    </w:p>
    <w:p>
      <w:pPr>
        <w:pStyle w:val="21"/>
        <w:ind w:firstLine="8640" w:firstLineChars="3600"/>
        <w:rPr>
          <w:rFonts w:hint="eastAsia" w:hAnsi="宋体"/>
          <w:color w:val="auto"/>
          <w:sz w:val="24"/>
          <w:szCs w:val="24"/>
          <w:highlight w:val="none"/>
        </w:rPr>
      </w:pPr>
    </w:p>
    <w:p>
      <w:pPr>
        <w:pStyle w:val="21"/>
        <w:ind w:firstLine="8640" w:firstLineChars="3600"/>
        <w:rPr>
          <w:rFonts w:hint="eastAsia" w:hAnsi="宋体"/>
          <w:color w:val="auto"/>
          <w:sz w:val="24"/>
          <w:highlight w:val="none"/>
        </w:rPr>
      </w:pPr>
      <w:r>
        <w:rPr>
          <w:rFonts w:hint="eastAsia" w:hAnsi="宋体"/>
          <w:color w:val="auto"/>
          <w:sz w:val="24"/>
          <w:szCs w:val="24"/>
          <w:highlight w:val="none"/>
          <w:lang w:val="en-US" w:eastAsia="zh-CN"/>
        </w:rPr>
        <w:t xml:space="preserve"> </w:t>
      </w:r>
      <w:r>
        <w:rPr>
          <w:rFonts w:hint="eastAsia" w:hAnsi="宋体"/>
          <w:color w:val="auto"/>
          <w:sz w:val="24"/>
          <w:szCs w:val="24"/>
          <w:highlight w:val="none"/>
        </w:rPr>
        <w:t>附件</w:t>
      </w:r>
      <w:r>
        <w:rPr>
          <w:rFonts w:hint="eastAsia" w:hAnsi="宋体"/>
          <w:color w:val="auto"/>
          <w:sz w:val="24"/>
          <w:szCs w:val="24"/>
          <w:highlight w:val="none"/>
          <w:lang w:val="en-US" w:eastAsia="zh-CN"/>
        </w:rPr>
        <w:t>6</w:t>
      </w:r>
      <w:r>
        <w:rPr>
          <w:rFonts w:hint="eastAsia" w:hAnsi="宋体"/>
          <w:color w:val="auto"/>
          <w:sz w:val="24"/>
          <w:szCs w:val="24"/>
          <w:highlight w:val="none"/>
        </w:rPr>
        <w:t xml:space="preserve">-1 </w:t>
      </w:r>
      <w:r>
        <w:rPr>
          <w:rFonts w:hint="eastAsia" w:hAnsi="宋体"/>
          <w:color w:val="auto"/>
          <w:sz w:val="24"/>
          <w:highlight w:val="none"/>
        </w:rPr>
        <w:t xml:space="preserve">                </w:t>
      </w:r>
      <w:r>
        <w:rPr>
          <w:rFonts w:hint="eastAsia" w:hAnsi="宋体"/>
          <w:b/>
          <w:color w:val="auto"/>
          <w:sz w:val="32"/>
          <w:highlight w:val="none"/>
        </w:rPr>
        <w:t>关于资格的声明函</w:t>
      </w:r>
      <w:r>
        <w:rPr>
          <w:rFonts w:hint="eastAsia" w:hAnsi="宋体"/>
          <w:b/>
          <w:color w:val="auto"/>
          <w:sz w:val="32"/>
          <w:highlight w:val="none"/>
        </w:rPr>
        <w:cr/>
      </w:r>
    </w:p>
    <w:p>
      <w:pPr>
        <w:spacing w:line="380" w:lineRule="exact"/>
        <w:rPr>
          <w:rFonts w:hint="eastAsia" w:ascii="宋体" w:hAnsi="宋体"/>
          <w:color w:val="auto"/>
          <w:sz w:val="24"/>
          <w:highlight w:val="none"/>
        </w:rPr>
      </w:pPr>
    </w:p>
    <w:p>
      <w:pPr>
        <w:pStyle w:val="8"/>
        <w:spacing w:line="380" w:lineRule="exact"/>
        <w:jc w:val="left"/>
        <w:rPr>
          <w:rFonts w:hint="eastAsia" w:ascii="宋体"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福建省高速公路养护工程有限公司</w:t>
      </w:r>
      <w:r>
        <w:rPr>
          <w:rFonts w:hint="eastAsia" w:hAnsi="宋体"/>
          <w:color w:val="auto"/>
          <w:sz w:val="24"/>
          <w:highlight w:val="none"/>
          <w:u w:val="single"/>
          <w:lang w:val="en-US" w:eastAsia="zh-CN"/>
        </w:rPr>
        <w:t>项目经理部三</w:t>
      </w:r>
      <w:r>
        <w:rPr>
          <w:rFonts w:hint="eastAsia" w:ascii="宋体" w:hAnsi="宋体"/>
          <w:color w:val="auto"/>
          <w:sz w:val="24"/>
          <w:highlight w:val="none"/>
        </w:rPr>
        <w:cr/>
      </w:r>
    </w:p>
    <w:p>
      <w:pPr>
        <w:pStyle w:val="8"/>
        <w:spacing w:line="380" w:lineRule="exact"/>
        <w:jc w:val="left"/>
        <w:rPr>
          <w:rFonts w:hint="eastAsia" w:hAnsi="宋体"/>
          <w:color w:val="auto"/>
          <w:sz w:val="24"/>
          <w:highlight w:val="none"/>
        </w:rPr>
      </w:pPr>
      <w:r>
        <w:rPr>
          <w:rFonts w:hint="eastAsia" w:hAnsi="宋体"/>
          <w:color w:val="auto"/>
          <w:sz w:val="24"/>
          <w:highlight w:val="none"/>
        </w:rPr>
        <w:t xml:space="preserve">    关于贵方______年______月______日</w:t>
      </w:r>
      <w:r>
        <w:rPr>
          <w:rFonts w:hint="eastAsia" w:hAnsi="宋体"/>
          <w:color w:val="auto"/>
          <w:sz w:val="24"/>
          <w:highlight w:val="none"/>
          <w:u w:val="single"/>
        </w:rPr>
        <w:t>XM3Z-2022-018</w:t>
      </w:r>
      <w:r>
        <w:rPr>
          <w:rFonts w:hint="eastAsia" w:hAnsi="宋体"/>
          <w:color w:val="auto"/>
          <w:sz w:val="24"/>
          <w:highlight w:val="none"/>
        </w:rPr>
        <w:t>（项目编号）的采购公告，本签字人愿意参加谈判，提供竞争性谈判文件中规定的相应资料和说明，并证明提交的下列文件和说明是准确的和真实的。</w:t>
      </w:r>
      <w:r>
        <w:rPr>
          <w:rFonts w:hint="eastAsia" w:hAnsi="宋体"/>
          <w:color w:val="auto"/>
          <w:sz w:val="24"/>
          <w:highlight w:val="none"/>
        </w:rPr>
        <w:cr/>
      </w:r>
    </w:p>
    <w:p>
      <w:pPr>
        <w:pStyle w:val="8"/>
        <w:spacing w:line="380" w:lineRule="exact"/>
        <w:jc w:val="left"/>
        <w:rPr>
          <w:rFonts w:hint="eastAsia" w:hAnsi="宋体"/>
          <w:color w:val="auto"/>
          <w:sz w:val="24"/>
          <w:highlight w:val="none"/>
        </w:rPr>
      </w:pPr>
      <w:r>
        <w:rPr>
          <w:rFonts w:hint="eastAsia" w:hAnsi="宋体"/>
          <w:color w:val="auto"/>
          <w:sz w:val="24"/>
          <w:highlight w:val="none"/>
        </w:rPr>
        <w:t xml:space="preserve">   1. 我方的资格声明正本一份, 副本</w:t>
      </w:r>
      <w:r>
        <w:rPr>
          <w:rFonts w:hint="eastAsia" w:hAnsi="宋体"/>
          <w:color w:val="auto"/>
          <w:sz w:val="24"/>
          <w:highlight w:val="none"/>
          <w:lang w:val="en-US" w:eastAsia="zh-CN"/>
        </w:rPr>
        <w:t>一</w:t>
      </w:r>
      <w:r>
        <w:rPr>
          <w:rFonts w:hint="eastAsia" w:hAnsi="宋体"/>
          <w:color w:val="auto"/>
          <w:sz w:val="24"/>
          <w:highlight w:val="none"/>
        </w:rPr>
        <w:t>份，电子文档U盘一份。</w:t>
      </w:r>
    </w:p>
    <w:p>
      <w:pPr>
        <w:pStyle w:val="8"/>
        <w:spacing w:line="380" w:lineRule="exact"/>
        <w:jc w:val="left"/>
        <w:rPr>
          <w:rFonts w:hint="eastAsia" w:hAnsi="宋体"/>
          <w:color w:val="auto"/>
          <w:sz w:val="24"/>
          <w:highlight w:val="none"/>
        </w:rPr>
      </w:pPr>
      <w:r>
        <w:rPr>
          <w:rFonts w:hint="eastAsia" w:hAnsi="宋体"/>
          <w:color w:val="auto"/>
          <w:sz w:val="24"/>
          <w:highlight w:val="none"/>
        </w:rPr>
        <w:t xml:space="preserve">   2．本签字人确认资格文件中的说明以及响应文件中所有提交的文件和材料是真实的、合法的、准确的。</w:t>
      </w:r>
    </w:p>
    <w:p>
      <w:pPr>
        <w:pStyle w:val="8"/>
        <w:spacing w:line="380" w:lineRule="exact"/>
        <w:jc w:val="left"/>
        <w:rPr>
          <w:rFonts w:hint="eastAsia" w:hAnsi="宋体"/>
          <w:color w:val="auto"/>
          <w:sz w:val="24"/>
          <w:highlight w:val="none"/>
        </w:rPr>
      </w:pPr>
      <w:r>
        <w:rPr>
          <w:rFonts w:hint="eastAsia" w:hAnsi="宋体"/>
          <w:color w:val="auto"/>
          <w:sz w:val="24"/>
          <w:highlight w:val="none"/>
        </w:rPr>
        <w:t xml:space="preserve">    </w:t>
      </w:r>
    </w:p>
    <w:p>
      <w:pPr>
        <w:pStyle w:val="8"/>
        <w:spacing w:line="380" w:lineRule="exact"/>
        <w:jc w:val="left"/>
        <w:rPr>
          <w:rFonts w:hint="eastAsia" w:hAnsi="宋体"/>
          <w:color w:val="auto"/>
          <w:sz w:val="24"/>
          <w:highlight w:val="none"/>
        </w:rPr>
      </w:pPr>
    </w:p>
    <w:p>
      <w:pPr>
        <w:pStyle w:val="8"/>
        <w:spacing w:line="380" w:lineRule="exact"/>
        <w:jc w:val="left"/>
        <w:rPr>
          <w:rFonts w:hint="eastAsia" w:hAnsi="宋体"/>
          <w:color w:val="auto"/>
          <w:sz w:val="24"/>
          <w:highlight w:val="none"/>
        </w:rPr>
      </w:pPr>
    </w:p>
    <w:p>
      <w:pPr>
        <w:pStyle w:val="8"/>
        <w:spacing w:line="380" w:lineRule="exact"/>
        <w:jc w:val="left"/>
        <w:rPr>
          <w:rFonts w:hint="eastAsia" w:hAnsi="宋体"/>
          <w:color w:val="auto"/>
          <w:sz w:val="24"/>
          <w:highlight w:val="none"/>
        </w:rPr>
      </w:pPr>
    </w:p>
    <w:p>
      <w:pPr>
        <w:pStyle w:val="8"/>
        <w:spacing w:line="380" w:lineRule="exact"/>
        <w:jc w:val="left"/>
        <w:rPr>
          <w:rFonts w:hint="eastAsia" w:hAnsi="宋体"/>
          <w:color w:val="auto"/>
          <w:sz w:val="24"/>
          <w:highlight w:val="none"/>
        </w:rPr>
      </w:pPr>
    </w:p>
    <w:p>
      <w:pPr>
        <w:pStyle w:val="8"/>
        <w:spacing w:line="380" w:lineRule="exact"/>
        <w:jc w:val="left"/>
        <w:rPr>
          <w:rFonts w:hint="eastAsia" w:hAnsi="宋体"/>
          <w:color w:val="auto"/>
          <w:sz w:val="24"/>
          <w:highlight w:val="none"/>
        </w:rPr>
      </w:pPr>
      <w:r>
        <w:rPr>
          <w:rFonts w:hint="eastAsia" w:hAnsi="宋体"/>
          <w:color w:val="auto"/>
          <w:sz w:val="24"/>
          <w:highlight w:val="none"/>
        </w:rPr>
        <w:t>供应商名称（盖章）：           受权签署本资格文件人签字：______________</w:t>
      </w:r>
    </w:p>
    <w:p>
      <w:pPr>
        <w:pStyle w:val="8"/>
        <w:spacing w:line="380" w:lineRule="exact"/>
        <w:jc w:val="left"/>
        <w:rPr>
          <w:rFonts w:hint="eastAsia" w:hAnsi="宋体"/>
          <w:color w:val="auto"/>
          <w:sz w:val="24"/>
          <w:highlight w:val="none"/>
        </w:rPr>
      </w:pPr>
      <w:r>
        <w:rPr>
          <w:rFonts w:hint="eastAsia" w:hAnsi="宋体"/>
          <w:color w:val="auto"/>
          <w:sz w:val="24"/>
          <w:highlight w:val="none"/>
        </w:rPr>
        <w:t>名称：</w:t>
      </w:r>
      <w:r>
        <w:rPr>
          <w:rFonts w:hint="eastAsia" w:hAnsi="宋体"/>
          <w:color w:val="auto"/>
          <w:sz w:val="24"/>
          <w:highlight w:val="none"/>
          <w:u w:val="single"/>
        </w:rPr>
        <w:t xml:space="preserve">                 </w:t>
      </w:r>
      <w:r>
        <w:rPr>
          <w:rFonts w:hint="eastAsia" w:hAnsi="宋体"/>
          <w:color w:val="auto"/>
          <w:sz w:val="24"/>
          <w:highlight w:val="none"/>
        </w:rPr>
        <w:t xml:space="preserve">       签字人姓名、职务（印刷体）：______________</w:t>
      </w:r>
    </w:p>
    <w:p>
      <w:pPr>
        <w:pStyle w:val="8"/>
        <w:spacing w:line="380" w:lineRule="exact"/>
        <w:jc w:val="left"/>
        <w:rPr>
          <w:rFonts w:hAnsi="宋体"/>
          <w:color w:val="auto"/>
          <w:sz w:val="24"/>
          <w:highlight w:val="none"/>
        </w:rPr>
      </w:pPr>
      <w:r>
        <w:rPr>
          <w:rFonts w:hint="eastAsia" w:hAnsi="宋体"/>
          <w:color w:val="auto"/>
          <w:sz w:val="24"/>
          <w:highlight w:val="none"/>
        </w:rPr>
        <w:t>地址：</w:t>
      </w:r>
      <w:r>
        <w:rPr>
          <w:rFonts w:hint="eastAsia" w:hAnsi="宋体"/>
          <w:color w:val="auto"/>
          <w:sz w:val="24"/>
          <w:highlight w:val="none"/>
          <w:u w:val="single"/>
        </w:rPr>
        <w:t xml:space="preserve">                 </w:t>
      </w:r>
      <w:r>
        <w:rPr>
          <w:rFonts w:hint="eastAsia" w:hAnsi="宋体"/>
          <w:color w:val="auto"/>
          <w:sz w:val="24"/>
          <w:highlight w:val="none"/>
        </w:rPr>
        <w:t xml:space="preserve">       电话：</w:t>
      </w:r>
      <w:r>
        <w:rPr>
          <w:rFonts w:hint="eastAsia" w:hAnsi="宋体"/>
          <w:color w:val="auto"/>
          <w:sz w:val="24"/>
          <w:highlight w:val="none"/>
          <w:u w:val="single"/>
        </w:rPr>
        <w:t xml:space="preserve">                   </w:t>
      </w:r>
    </w:p>
    <w:p>
      <w:pPr>
        <w:pStyle w:val="8"/>
        <w:spacing w:line="380" w:lineRule="exact"/>
        <w:jc w:val="left"/>
        <w:rPr>
          <w:rFonts w:hAnsi="宋体"/>
          <w:color w:val="auto"/>
          <w:sz w:val="24"/>
          <w:highlight w:val="none"/>
        </w:rPr>
      </w:pPr>
      <w:r>
        <w:rPr>
          <w:rFonts w:hint="eastAsia" w:hAnsi="宋体"/>
          <w:color w:val="auto"/>
          <w:sz w:val="24"/>
          <w:highlight w:val="none"/>
        </w:rPr>
        <w:t>邮编：</w:t>
      </w:r>
      <w:r>
        <w:rPr>
          <w:rFonts w:hint="eastAsia" w:hAnsi="宋体"/>
          <w:color w:val="auto"/>
          <w:sz w:val="24"/>
          <w:highlight w:val="none"/>
          <w:u w:val="single"/>
        </w:rPr>
        <w:t xml:space="preserve">                 </w:t>
      </w:r>
      <w:r>
        <w:rPr>
          <w:rFonts w:hint="eastAsia" w:hAnsi="宋体"/>
          <w:color w:val="auto"/>
          <w:sz w:val="24"/>
          <w:highlight w:val="none"/>
        </w:rPr>
        <w:t xml:space="preserve">       传真：___________________</w:t>
      </w:r>
    </w:p>
    <w:p>
      <w:pPr>
        <w:pStyle w:val="8"/>
        <w:spacing w:line="380" w:lineRule="exact"/>
        <w:jc w:val="left"/>
        <w:rPr>
          <w:rFonts w:hint="eastAsia" w:hAnsi="宋体"/>
          <w:color w:val="auto"/>
          <w:sz w:val="24"/>
          <w:highlight w:val="none"/>
        </w:rPr>
      </w:pPr>
    </w:p>
    <w:p>
      <w:pPr>
        <w:pStyle w:val="21"/>
        <w:rPr>
          <w:rFonts w:hint="eastAsia" w:hAnsi="宋体"/>
          <w:color w:val="auto"/>
          <w:highlight w:val="none"/>
        </w:rPr>
      </w:pPr>
      <w:r>
        <w:rPr>
          <w:rFonts w:ascii="宋体" w:hAnsi="宋体"/>
          <w:sz w:val="24"/>
        </w:rPr>
        <w:br w:type="page"/>
      </w:r>
      <w:r>
        <w:rPr>
          <w:rFonts w:hint="eastAsia" w:hAnsi="宋体"/>
          <w:color w:val="auto"/>
          <w:highlight w:val="none"/>
        </w:rPr>
        <w:t xml:space="preserve"> </w:t>
      </w:r>
      <w:r>
        <w:rPr>
          <w:rFonts w:hint="eastAsia" w:hAnsi="宋体"/>
          <w:color w:val="auto"/>
          <w:sz w:val="24"/>
          <w:szCs w:val="24"/>
          <w:highlight w:val="none"/>
        </w:rPr>
        <w:t>附件</w:t>
      </w:r>
      <w:r>
        <w:rPr>
          <w:rFonts w:hint="eastAsia" w:hAnsi="宋体"/>
          <w:color w:val="auto"/>
          <w:sz w:val="24"/>
          <w:szCs w:val="24"/>
          <w:highlight w:val="none"/>
          <w:lang w:val="en-US" w:eastAsia="zh-CN"/>
        </w:rPr>
        <w:t>6</w:t>
      </w:r>
      <w:r>
        <w:rPr>
          <w:rFonts w:hint="eastAsia" w:hAnsi="宋体"/>
          <w:color w:val="auto"/>
          <w:sz w:val="24"/>
          <w:szCs w:val="24"/>
          <w:highlight w:val="none"/>
        </w:rPr>
        <w:t>-</w:t>
      </w:r>
      <w:r>
        <w:rPr>
          <w:rFonts w:hint="eastAsia" w:hAnsi="宋体"/>
          <w:color w:val="auto"/>
          <w:sz w:val="24"/>
          <w:szCs w:val="24"/>
          <w:highlight w:val="none"/>
          <w:lang w:val="en-US" w:eastAsia="zh-CN"/>
        </w:rPr>
        <w:t xml:space="preserve">2                  </w:t>
      </w:r>
      <w:r>
        <w:rPr>
          <w:rFonts w:hint="eastAsia" w:hAnsi="宋体"/>
          <w:b/>
          <w:color w:val="auto"/>
          <w:sz w:val="36"/>
          <w:highlight w:val="none"/>
        </w:rPr>
        <w:t>供应商的资格声明</w:t>
      </w:r>
      <w:r>
        <w:rPr>
          <w:rFonts w:hint="eastAsia" w:hAnsi="宋体"/>
          <w:color w:val="auto"/>
          <w:highlight w:val="none"/>
        </w:rPr>
        <w:cr/>
      </w:r>
    </w:p>
    <w:p>
      <w:pPr>
        <w:spacing w:line="380" w:lineRule="exact"/>
        <w:rPr>
          <w:rFonts w:hint="eastAsia" w:ascii="宋体" w:hAnsi="宋体"/>
          <w:color w:val="auto"/>
          <w:sz w:val="24"/>
          <w:highlight w:val="none"/>
        </w:rPr>
      </w:pPr>
      <w:r>
        <w:rPr>
          <w:rFonts w:hint="eastAsia" w:ascii="宋体" w:hAnsi="宋体"/>
          <w:color w:val="auto"/>
          <w:sz w:val="24"/>
          <w:highlight w:val="none"/>
        </w:rPr>
        <w:t>1．供应商概况：</w:t>
      </w:r>
      <w:r>
        <w:rPr>
          <w:rFonts w:hint="eastAsia" w:ascii="宋体" w:hAnsi="宋体"/>
          <w:color w:val="auto"/>
          <w:sz w:val="24"/>
          <w:highlight w:val="none"/>
        </w:rPr>
        <w:cr/>
      </w:r>
      <w:r>
        <w:rPr>
          <w:rFonts w:hint="eastAsia" w:ascii="宋体" w:hAnsi="宋体"/>
          <w:color w:val="auto"/>
          <w:sz w:val="24"/>
          <w:highlight w:val="none"/>
        </w:rPr>
        <w:t xml:space="preserve">    Ａ．供应商名称：_____________________________________</w:t>
      </w:r>
      <w:r>
        <w:rPr>
          <w:rFonts w:hint="eastAsia" w:ascii="宋体" w:hAnsi="宋体"/>
          <w:color w:val="auto"/>
          <w:sz w:val="24"/>
          <w:highlight w:val="none"/>
        </w:rPr>
        <w:cr/>
      </w:r>
      <w:r>
        <w:rPr>
          <w:rFonts w:hint="eastAsia" w:ascii="宋体" w:hAnsi="宋体"/>
          <w:color w:val="auto"/>
          <w:sz w:val="24"/>
          <w:highlight w:val="none"/>
        </w:rPr>
        <w:t xml:space="preserve">    Ｂ．注册地址：_____________________________________</w:t>
      </w:r>
      <w:r>
        <w:rPr>
          <w:rFonts w:hint="eastAsia" w:ascii="宋体" w:hAnsi="宋体"/>
          <w:color w:val="auto"/>
          <w:sz w:val="24"/>
          <w:highlight w:val="none"/>
        </w:rPr>
        <w:cr/>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r>
        <w:rPr>
          <w:rFonts w:hint="eastAsia" w:ascii="宋体" w:hAnsi="宋体"/>
          <w:color w:val="auto"/>
          <w:sz w:val="24"/>
          <w:highlight w:val="none"/>
        </w:rPr>
        <w:t>电话：_________  邮编：__________</w:t>
      </w:r>
      <w:r>
        <w:rPr>
          <w:rFonts w:hint="eastAsia" w:ascii="宋体" w:hAnsi="宋体"/>
          <w:color w:val="auto"/>
          <w:sz w:val="24"/>
          <w:highlight w:val="none"/>
        </w:rPr>
        <w:cr/>
      </w:r>
      <w:r>
        <w:rPr>
          <w:rFonts w:hint="eastAsia" w:ascii="宋体" w:hAnsi="宋体"/>
          <w:color w:val="auto"/>
          <w:sz w:val="24"/>
          <w:highlight w:val="none"/>
        </w:rPr>
        <w:t xml:space="preserve">    Ｃ．成立或注册日期：_____________________________</w:t>
      </w:r>
      <w:r>
        <w:rPr>
          <w:rFonts w:hint="eastAsia" w:ascii="宋体" w:hAnsi="宋体"/>
          <w:color w:val="auto"/>
          <w:sz w:val="24"/>
          <w:highlight w:val="none"/>
        </w:rPr>
        <w:cr/>
      </w:r>
      <w:r>
        <w:rPr>
          <w:rFonts w:hint="eastAsia" w:ascii="宋体" w:hAnsi="宋体"/>
          <w:color w:val="auto"/>
          <w:sz w:val="24"/>
          <w:highlight w:val="none"/>
        </w:rPr>
        <w:t xml:space="preserve">    Ｄ．法定代表人</w:t>
      </w:r>
      <w:r>
        <w:rPr>
          <w:rFonts w:hint="eastAsia" w:ascii="宋体" w:hAnsi="宋体"/>
          <w:color w:val="auto"/>
          <w:sz w:val="24"/>
          <w:highlight w:val="none"/>
          <w:u w:val="single"/>
        </w:rPr>
        <w:t xml:space="preserve">：               </w:t>
      </w:r>
      <w:r>
        <w:rPr>
          <w:rFonts w:hint="eastAsia" w:ascii="宋体" w:hAnsi="宋体"/>
          <w:color w:val="auto"/>
          <w:sz w:val="24"/>
          <w:highlight w:val="none"/>
        </w:rPr>
        <w:t>（姓名、职务）</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实收资本：________________________________</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其中 国家资本：</w:t>
      </w:r>
      <w:r>
        <w:rPr>
          <w:rFonts w:hint="eastAsia" w:ascii="宋体" w:hAnsi="宋体"/>
          <w:color w:val="auto"/>
          <w:sz w:val="24"/>
          <w:highlight w:val="none"/>
          <w:u w:val="single"/>
        </w:rPr>
        <w:t xml:space="preserve">              </w:t>
      </w:r>
      <w:r>
        <w:rPr>
          <w:rFonts w:hint="eastAsia" w:ascii="宋体" w:hAnsi="宋体"/>
          <w:color w:val="auto"/>
          <w:sz w:val="24"/>
          <w:highlight w:val="none"/>
        </w:rPr>
        <w:t>法人资本：</w:t>
      </w:r>
      <w:r>
        <w:rPr>
          <w:rFonts w:hint="eastAsia" w:ascii="宋体" w:hAnsi="宋体"/>
          <w:color w:val="auto"/>
          <w:sz w:val="24"/>
          <w:highlight w:val="none"/>
          <w:u w:val="singl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个人资本：</w:t>
      </w:r>
      <w:r>
        <w:rPr>
          <w:rFonts w:hint="eastAsia" w:ascii="宋体" w:hAnsi="宋体"/>
          <w:color w:val="auto"/>
          <w:sz w:val="24"/>
          <w:highlight w:val="none"/>
          <w:u w:val="single"/>
        </w:rPr>
        <w:t xml:space="preserve">              </w:t>
      </w:r>
      <w:r>
        <w:rPr>
          <w:rFonts w:hint="eastAsia" w:ascii="宋体" w:hAnsi="宋体"/>
          <w:color w:val="auto"/>
          <w:sz w:val="24"/>
          <w:highlight w:val="none"/>
        </w:rPr>
        <w:t>外商资本：</w:t>
      </w:r>
      <w:r>
        <w:rPr>
          <w:rFonts w:hint="eastAsia" w:ascii="宋体" w:hAnsi="宋体"/>
          <w:color w:val="auto"/>
          <w:sz w:val="24"/>
          <w:highlight w:val="none"/>
          <w:u w:val="single"/>
        </w:rPr>
        <w:t xml:space="preserve">           </w:t>
      </w:r>
    </w:p>
    <w:p>
      <w:pPr>
        <w:spacing w:line="380" w:lineRule="exact"/>
        <w:rPr>
          <w:rFonts w:hint="eastAsia" w:ascii="宋体" w:hAnsi="宋体"/>
          <w:color w:val="auto"/>
          <w:sz w:val="24"/>
          <w:highlight w:val="none"/>
        </w:rPr>
      </w:pPr>
    </w:p>
    <w:p>
      <w:pPr>
        <w:spacing w:line="380" w:lineRule="exact"/>
        <w:rPr>
          <w:rFonts w:hint="eastAsia" w:ascii="宋体" w:hAnsi="宋体"/>
          <w:color w:val="auto"/>
          <w:sz w:val="24"/>
          <w:highlight w:val="none"/>
        </w:rPr>
      </w:pPr>
      <w:r>
        <w:rPr>
          <w:rFonts w:hint="eastAsia" w:ascii="宋体" w:hAnsi="宋体"/>
          <w:color w:val="auto"/>
          <w:sz w:val="24"/>
          <w:highlight w:val="none"/>
        </w:rPr>
        <w:t>2．我方已知晓竞争性谈判文件要求并认真审核自身情况，在此郑重声明，我方具备并满足下列各项条款的规定。本声明如有虚假或不实之处，我方将失去合格供应商资格且我方的谈判保证金将不予退还。</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（1）具有独立承担民事责任的能力；</w:t>
      </w:r>
      <w:r>
        <w:rPr>
          <w:rFonts w:ascii="宋体" w:hAnsi="宋体"/>
          <w:color w:val="auto"/>
          <w:sz w:val="24"/>
          <w:highlight w:val="non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（2）具有良好的商业信誉和健全的财务会计制度；</w:t>
      </w:r>
      <w:r>
        <w:rPr>
          <w:rFonts w:ascii="宋体" w:hAnsi="宋体"/>
          <w:color w:val="auto"/>
          <w:sz w:val="24"/>
          <w:highlight w:val="non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（3）具有履行合同所必需的设备和专业技术能力；</w:t>
      </w:r>
      <w:r>
        <w:rPr>
          <w:rFonts w:ascii="宋体" w:hAnsi="宋体"/>
          <w:color w:val="auto"/>
          <w:sz w:val="24"/>
          <w:highlight w:val="non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（4）有依法缴纳税收和社会保障资金的良好记录；</w:t>
      </w:r>
      <w:r>
        <w:rPr>
          <w:rFonts w:ascii="宋体" w:hAnsi="宋体"/>
          <w:color w:val="auto"/>
          <w:sz w:val="24"/>
          <w:highlight w:val="non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　　（5）近三年内，在经营活动中没有重大违法记录；</w:t>
      </w:r>
      <w:r>
        <w:rPr>
          <w:rFonts w:ascii="宋体" w:hAnsi="宋体"/>
          <w:color w:val="auto"/>
          <w:sz w:val="24"/>
          <w:highlight w:val="none"/>
        </w:rPr>
        <w:t xml:space="preserve"> </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（6）没有违反谈判须知第3.2、3.3、3.4、3.5款的规定</w:t>
      </w:r>
    </w:p>
    <w:p>
      <w:pPr>
        <w:spacing w:line="380" w:lineRule="exact"/>
        <w:rPr>
          <w:rFonts w:hint="eastAsia" w:ascii="宋体" w:hAnsi="宋体"/>
          <w:color w:val="auto"/>
          <w:sz w:val="24"/>
          <w:highlight w:val="none"/>
        </w:rPr>
      </w:pPr>
    </w:p>
    <w:p>
      <w:pPr>
        <w:spacing w:line="380" w:lineRule="exact"/>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法人营业执照见附件</w:t>
      </w:r>
      <w:r>
        <w:rPr>
          <w:rFonts w:hint="eastAsia" w:ascii="宋体" w:hAnsi="宋体"/>
          <w:color w:val="auto"/>
          <w:sz w:val="24"/>
          <w:highlight w:val="none"/>
          <w:lang w:val="en-US" w:eastAsia="zh-CN"/>
        </w:rPr>
        <w:t>6-</w:t>
      </w:r>
      <w:r>
        <w:rPr>
          <w:rFonts w:hint="eastAsia" w:ascii="宋体" w:hAnsi="宋体"/>
          <w:color w:val="auto"/>
          <w:sz w:val="24"/>
          <w:highlight w:val="none"/>
        </w:rPr>
        <w:t>4。</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就我方全部所知，兹证明上述声明是真实、正确的，并已提供了全部现有资料和数据，我方同意根据贵方要求出示文件予以证实。</w:t>
      </w:r>
    </w:p>
    <w:p>
      <w:pPr>
        <w:spacing w:line="380" w:lineRule="exact"/>
        <w:rPr>
          <w:rFonts w:hint="eastAsia" w:ascii="宋体" w:hAnsi="宋体"/>
          <w:color w:val="auto"/>
          <w:sz w:val="24"/>
          <w:highlight w:val="none"/>
        </w:rPr>
      </w:pP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供应商名称：</w:t>
      </w:r>
      <w:r>
        <w:rPr>
          <w:rFonts w:hint="eastAsia" w:ascii="宋体" w:hAnsi="宋体"/>
          <w:color w:val="auto"/>
          <w:sz w:val="24"/>
          <w:highlight w:val="none"/>
          <w:u w:val="single"/>
        </w:rPr>
        <w:t xml:space="preserve">     （全称并加盖公章）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highlight w:val="none"/>
        </w:rPr>
        <w:t>_</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传      真：</w:t>
      </w:r>
      <w:r>
        <w:rPr>
          <w:rFonts w:hint="eastAsia" w:ascii="宋体" w:hAnsi="宋体"/>
          <w:color w:val="auto"/>
          <w:sz w:val="24"/>
          <w:highlight w:val="none"/>
          <w:u w:val="singl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日      期：       年        月        日</w:t>
      </w:r>
    </w:p>
    <w:p>
      <w:pPr>
        <w:pStyle w:val="7"/>
        <w:snapToGrid w:val="0"/>
        <w:spacing w:line="480" w:lineRule="atLeast"/>
        <w:ind w:firstLine="0"/>
        <w:rPr>
          <w:rFonts w:ascii="宋体"/>
          <w:sz w:val="24"/>
        </w:rPr>
        <w:sectPr>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p>
    <w:bookmarkEnd w:id="3"/>
    <w:bookmarkEnd w:id="4"/>
    <w:bookmarkEnd w:id="5"/>
    <w:bookmarkEnd w:id="6"/>
    <w:bookmarkEnd w:id="7"/>
    <w:bookmarkEnd w:id="8"/>
    <w:bookmarkEnd w:id="9"/>
    <w:p>
      <w:pPr>
        <w:pStyle w:val="21"/>
        <w:spacing w:line="420" w:lineRule="exact"/>
        <w:rPr>
          <w:rFonts w:hint="eastAsia" w:hAnsi="宋体"/>
          <w:color w:val="auto"/>
          <w:highlight w:val="none"/>
        </w:rPr>
      </w:pPr>
      <w:r>
        <w:rPr>
          <w:rFonts w:hint="eastAsia" w:hAnsi="宋体"/>
          <w:color w:val="auto"/>
          <w:sz w:val="24"/>
          <w:szCs w:val="24"/>
          <w:highlight w:val="none"/>
        </w:rPr>
        <w:t>附件</w:t>
      </w:r>
      <w:r>
        <w:rPr>
          <w:rFonts w:hint="eastAsia" w:hAnsi="宋体"/>
          <w:color w:val="auto"/>
          <w:sz w:val="24"/>
          <w:szCs w:val="24"/>
          <w:highlight w:val="none"/>
          <w:lang w:val="en-US" w:eastAsia="zh-CN"/>
        </w:rPr>
        <w:t>6</w:t>
      </w:r>
      <w:r>
        <w:rPr>
          <w:rFonts w:hint="eastAsia" w:hAnsi="宋体"/>
          <w:color w:val="auto"/>
          <w:sz w:val="24"/>
          <w:szCs w:val="24"/>
          <w:highlight w:val="none"/>
        </w:rPr>
        <w:t>-</w:t>
      </w:r>
      <w:r>
        <w:rPr>
          <w:rFonts w:hint="eastAsia" w:hAnsi="宋体"/>
          <w:color w:val="auto"/>
          <w:sz w:val="24"/>
          <w:szCs w:val="24"/>
          <w:highlight w:val="none"/>
          <w:lang w:val="en-US" w:eastAsia="zh-CN"/>
        </w:rPr>
        <w:t xml:space="preserve">3             </w:t>
      </w:r>
      <w:r>
        <w:rPr>
          <w:rFonts w:hint="eastAsia" w:hAnsi="宋体"/>
          <w:b/>
          <w:color w:val="auto"/>
          <w:sz w:val="36"/>
          <w:highlight w:val="none"/>
        </w:rPr>
        <w:t>法定代表人授权书</w:t>
      </w:r>
      <w:r>
        <w:rPr>
          <w:rFonts w:hint="eastAsia" w:hAnsi="宋体"/>
          <w:color w:val="auto"/>
          <w:highlight w:val="none"/>
        </w:rPr>
        <w:cr/>
      </w:r>
    </w:p>
    <w:p>
      <w:pPr>
        <w:pStyle w:val="23"/>
        <w:numPr>
          <w:ilvl w:val="0"/>
          <w:numId w:val="0"/>
        </w:numPr>
        <w:tabs>
          <w:tab w:val="clear" w:pos="2160"/>
        </w:tabs>
        <w:adjustRightInd/>
        <w:spacing w:before="0" w:line="460" w:lineRule="exact"/>
        <w:outlineLvl w:val="9"/>
        <w:rPr>
          <w:rFonts w:hint="eastAsia" w:ascii="宋体" w:hAnsi="宋体" w:eastAsia="宋体"/>
          <w:color w:val="auto"/>
          <w:sz w:val="24"/>
          <w:szCs w:val="24"/>
          <w:highlight w:val="none"/>
        </w:rPr>
      </w:pPr>
    </w:p>
    <w:p>
      <w:pPr>
        <w:pStyle w:val="8"/>
        <w:spacing w:line="460" w:lineRule="exact"/>
        <w:jc w:val="left"/>
        <w:rPr>
          <w:rFonts w:hint="default" w:hAnsi="宋体" w:eastAsia="宋体"/>
          <w:color w:val="auto"/>
          <w:sz w:val="24"/>
          <w:highlight w:val="none"/>
          <w:lang w:val="en-US" w:eastAsia="zh-CN"/>
        </w:rPr>
      </w:pPr>
      <w:r>
        <w:rPr>
          <w:rFonts w:hint="eastAsia" w:hAnsi="宋体"/>
          <w:color w:val="auto"/>
          <w:sz w:val="24"/>
          <w:highlight w:val="none"/>
        </w:rPr>
        <w:t>致：</w:t>
      </w:r>
      <w:r>
        <w:rPr>
          <w:rFonts w:hint="eastAsia" w:hAnsi="宋体"/>
          <w:color w:val="auto"/>
          <w:sz w:val="24"/>
          <w:highlight w:val="none"/>
          <w:u w:val="single"/>
        </w:rPr>
        <w:t>福建省高速公路养护工程有限公司</w:t>
      </w:r>
      <w:r>
        <w:rPr>
          <w:rFonts w:hint="eastAsia" w:hAnsi="宋体"/>
          <w:color w:val="auto"/>
          <w:sz w:val="24"/>
          <w:highlight w:val="none"/>
          <w:u w:val="single"/>
          <w:lang w:val="en-US" w:eastAsia="zh-CN"/>
        </w:rPr>
        <w:t>项目经理部三</w:t>
      </w:r>
    </w:p>
    <w:p>
      <w:pPr>
        <w:pStyle w:val="8"/>
        <w:snapToGrid w:val="0"/>
        <w:spacing w:line="460" w:lineRule="exact"/>
        <w:ind w:firstLine="480" w:firstLineChars="200"/>
        <w:jc w:val="left"/>
        <w:rPr>
          <w:rFonts w:hint="eastAsia" w:hAnsi="宋体"/>
          <w:color w:val="auto"/>
          <w:sz w:val="24"/>
          <w:highlight w:val="none"/>
        </w:rPr>
      </w:pPr>
      <w:r>
        <w:rPr>
          <w:rFonts w:hAnsi="宋体"/>
          <w:color w:val="auto"/>
          <w:sz w:val="24"/>
          <w:szCs w:val="28"/>
          <w:highlight w:val="none"/>
          <w:u w:val="single"/>
        </w:rPr>
        <w:fldChar w:fldCharType="begin">
          <w:ffData>
            <w:enabled/>
            <w:calcOnExit w:val="0"/>
            <w:textInput>
              <w:default w:val="（供应商全称）"/>
            </w:textInput>
          </w:ffData>
        </w:fldChar>
      </w:r>
      <w:r>
        <w:rPr>
          <w:rFonts w:hAnsi="宋体"/>
          <w:color w:val="auto"/>
          <w:sz w:val="24"/>
          <w:szCs w:val="28"/>
          <w:highlight w:val="none"/>
          <w:u w:val="single"/>
        </w:rPr>
        <w:instrText xml:space="preserve"> FORMTEXT </w:instrText>
      </w:r>
      <w:r>
        <w:rPr>
          <w:rFonts w:hAnsi="宋体"/>
          <w:color w:val="auto"/>
          <w:sz w:val="24"/>
          <w:szCs w:val="28"/>
          <w:highlight w:val="none"/>
          <w:u w:val="single"/>
        </w:rPr>
        <w:fldChar w:fldCharType="separate"/>
      </w:r>
      <w:r>
        <w:rPr>
          <w:rFonts w:hAnsi="宋体"/>
          <w:color w:val="auto"/>
          <w:sz w:val="24"/>
          <w:szCs w:val="28"/>
          <w:highlight w:val="none"/>
          <w:u w:val="single"/>
        </w:rPr>
        <w:t>（</w:t>
      </w:r>
      <w:r>
        <w:rPr>
          <w:rFonts w:hint="eastAsia" w:hAnsi="宋体"/>
          <w:color w:val="auto"/>
          <w:sz w:val="24"/>
          <w:szCs w:val="28"/>
          <w:highlight w:val="none"/>
          <w:u w:val="single"/>
        </w:rPr>
        <w:t>供应商</w:t>
      </w:r>
      <w:r>
        <w:rPr>
          <w:rFonts w:hAnsi="宋体"/>
          <w:color w:val="auto"/>
          <w:sz w:val="24"/>
          <w:szCs w:val="28"/>
          <w:highlight w:val="none"/>
          <w:u w:val="single"/>
        </w:rPr>
        <w:t>全称）</w:t>
      </w:r>
      <w:r>
        <w:rPr>
          <w:rFonts w:hAnsi="宋体"/>
          <w:color w:val="auto"/>
          <w:sz w:val="24"/>
          <w:szCs w:val="28"/>
          <w:highlight w:val="none"/>
          <w:u w:val="single"/>
        </w:rPr>
        <w:fldChar w:fldCharType="end"/>
      </w:r>
      <w:r>
        <w:rPr>
          <w:rFonts w:hint="eastAsia" w:hAnsi="宋体"/>
          <w:color w:val="auto"/>
          <w:sz w:val="24"/>
          <w:highlight w:val="none"/>
        </w:rPr>
        <w:t>法定代表人</w:t>
      </w:r>
      <w:r>
        <w:rPr>
          <w:rFonts w:hint="eastAsia" w:hAnsi="宋体"/>
          <w:color w:val="auto"/>
          <w:sz w:val="24"/>
          <w:highlight w:val="none"/>
          <w:u w:val="single"/>
        </w:rPr>
        <w:t xml:space="preserve">        </w:t>
      </w:r>
      <w:r>
        <w:rPr>
          <w:rFonts w:hint="eastAsia" w:hAnsi="宋体"/>
          <w:color w:val="auto"/>
          <w:sz w:val="24"/>
          <w:highlight w:val="none"/>
        </w:rPr>
        <w:t xml:space="preserve"> 授权</w:t>
      </w:r>
      <w:r>
        <w:rPr>
          <w:rFonts w:hAnsi="宋体"/>
          <w:color w:val="auto"/>
          <w:sz w:val="24"/>
          <w:szCs w:val="28"/>
          <w:highlight w:val="none"/>
          <w:u w:val="single"/>
        </w:rPr>
        <w:fldChar w:fldCharType="begin">
          <w:ffData>
            <w:enabled/>
            <w:calcOnExit w:val="0"/>
            <w:textInput>
              <w:default w:val="（供应商代表姓名）"/>
            </w:textInput>
          </w:ffData>
        </w:fldChar>
      </w:r>
      <w:r>
        <w:rPr>
          <w:rFonts w:hAnsi="宋体"/>
          <w:color w:val="auto"/>
          <w:sz w:val="24"/>
          <w:szCs w:val="28"/>
          <w:highlight w:val="none"/>
          <w:u w:val="single"/>
        </w:rPr>
        <w:instrText xml:space="preserve"> FORMTEXT </w:instrText>
      </w:r>
      <w:r>
        <w:rPr>
          <w:rFonts w:hAnsi="宋体"/>
          <w:color w:val="auto"/>
          <w:sz w:val="24"/>
          <w:szCs w:val="28"/>
          <w:highlight w:val="none"/>
          <w:u w:val="single"/>
        </w:rPr>
        <w:fldChar w:fldCharType="separate"/>
      </w:r>
      <w:r>
        <w:rPr>
          <w:rFonts w:hAnsi="宋体"/>
          <w:color w:val="auto"/>
          <w:sz w:val="24"/>
          <w:szCs w:val="28"/>
          <w:highlight w:val="none"/>
          <w:u w:val="single"/>
        </w:rPr>
        <w:t>（</w:t>
      </w:r>
      <w:r>
        <w:rPr>
          <w:rFonts w:hint="eastAsia" w:hAnsi="宋体"/>
          <w:color w:val="auto"/>
          <w:sz w:val="24"/>
          <w:szCs w:val="28"/>
          <w:highlight w:val="none"/>
          <w:u w:val="single"/>
        </w:rPr>
        <w:t>供应商</w:t>
      </w:r>
      <w:r>
        <w:rPr>
          <w:rFonts w:hAnsi="宋体"/>
          <w:color w:val="auto"/>
          <w:sz w:val="24"/>
          <w:szCs w:val="28"/>
          <w:highlight w:val="none"/>
          <w:u w:val="single"/>
        </w:rPr>
        <w:t>代表姓名）</w:t>
      </w:r>
      <w:r>
        <w:rPr>
          <w:rFonts w:hAnsi="宋体"/>
          <w:color w:val="auto"/>
          <w:sz w:val="24"/>
          <w:szCs w:val="28"/>
          <w:highlight w:val="none"/>
          <w:u w:val="single"/>
        </w:rPr>
        <w:fldChar w:fldCharType="end"/>
      </w:r>
      <w:r>
        <w:rPr>
          <w:rFonts w:hint="eastAsia" w:hAnsi="宋体"/>
          <w:color w:val="auto"/>
          <w:sz w:val="24"/>
          <w:highlight w:val="none"/>
        </w:rPr>
        <w:t xml:space="preserve"> 为供应商授权代表，代表本公司参加贵方组织的</w:t>
      </w:r>
      <w:r>
        <w:rPr>
          <w:rFonts w:hint="eastAsia" w:hAnsi="宋体"/>
          <w:color w:val="auto"/>
          <w:sz w:val="24"/>
          <w:highlight w:val="none"/>
          <w:u w:val="single"/>
        </w:rPr>
        <w:t>2022年木质纤维素材料采购项目</w:t>
      </w:r>
      <w:r>
        <w:rPr>
          <w:rFonts w:hint="eastAsia" w:hAnsi="宋体"/>
          <w:color w:val="auto"/>
          <w:sz w:val="24"/>
          <w:highlight w:val="none"/>
        </w:rPr>
        <w:t>（项目编号</w:t>
      </w:r>
      <w:r>
        <w:rPr>
          <w:rFonts w:hint="eastAsia" w:hAnsi="宋体"/>
          <w:color w:val="auto"/>
          <w:sz w:val="24"/>
          <w:highlight w:val="none"/>
          <w:u w:val="single"/>
        </w:rPr>
        <w:t>XM3Z-2022-018</w:t>
      </w:r>
      <w:r>
        <w:rPr>
          <w:rFonts w:hint="eastAsia" w:hAnsi="宋体"/>
          <w:color w:val="auto"/>
          <w:sz w:val="24"/>
          <w:highlight w:val="none"/>
        </w:rPr>
        <w:t>）谈判活动，全权代表我方处理谈判活动的一切事宜。供应商授权代表在谈判活动过程中所签署的一切文件和处理与之有关的一切事务，我方均予以承认。供应商授权代表无转委权。特此授权。</w:t>
      </w:r>
    </w:p>
    <w:p>
      <w:pPr>
        <w:snapToGrid w:val="0"/>
        <w:spacing w:line="460" w:lineRule="exact"/>
        <w:rPr>
          <w:rFonts w:hint="eastAsia" w:ascii="宋体" w:hAnsi="宋体"/>
          <w:color w:val="auto"/>
          <w:sz w:val="24"/>
          <w:highlight w:val="none"/>
        </w:rPr>
      </w:pPr>
    </w:p>
    <w:p>
      <w:pPr>
        <w:pStyle w:val="7"/>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供应商授权代表：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性别：</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身份证号：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pStyle w:val="7"/>
        <w:snapToGrid w:val="0"/>
        <w:spacing w:line="4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单位：</w:t>
      </w:r>
      <w:r>
        <w:rPr>
          <w:rFonts w:ascii="宋体" w:hAnsi="宋体"/>
          <w:color w:val="auto"/>
          <w:sz w:val="24"/>
          <w:highlight w:val="none"/>
          <w:u w:val="single"/>
        </w:rPr>
        <w:t xml:space="preserve">                    </w:t>
      </w:r>
      <w:r>
        <w:rPr>
          <w:rFonts w:hint="eastAsia" w:ascii="宋体" w:hAnsi="宋体"/>
          <w:color w:val="auto"/>
          <w:sz w:val="24"/>
          <w:highlight w:val="none"/>
        </w:rPr>
        <w:t>部门：</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职务：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pStyle w:val="7"/>
        <w:snapToGrid w:val="0"/>
        <w:spacing w:line="460" w:lineRule="exact"/>
        <w:ind w:firstLine="480" w:firstLineChars="200"/>
        <w:outlineLvl w:val="0"/>
        <w:rPr>
          <w:rFonts w:hint="eastAsia"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u w:val="singl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邮政编码</w:t>
      </w:r>
      <w:r>
        <w:rPr>
          <w:rFonts w:ascii="宋体" w:hAnsi="宋体"/>
          <w:color w:val="auto"/>
          <w:sz w:val="24"/>
          <w:highlight w:val="none"/>
        </w:rPr>
        <w:t>:</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napToGrid w:val="0"/>
        <w:spacing w:line="460" w:lineRule="exact"/>
        <w:rPr>
          <w:rFonts w:hint="eastAsia" w:ascii="宋体" w:hAnsi="宋体"/>
          <w:color w:val="auto"/>
          <w:sz w:val="24"/>
          <w:highlight w:val="none"/>
        </w:rPr>
      </w:pPr>
    </w:p>
    <w:p>
      <w:pPr>
        <w:snapToGrid w:val="0"/>
        <w:spacing w:line="460" w:lineRule="exact"/>
        <w:rPr>
          <w:rFonts w:hint="eastAsia" w:ascii="宋体" w:hAnsi="宋体"/>
          <w:color w:val="auto"/>
          <w:sz w:val="24"/>
          <w:highlight w:val="none"/>
        </w:rPr>
      </w:pPr>
    </w:p>
    <w:p>
      <w:pPr>
        <w:snapToGrid w:val="0"/>
        <w:spacing w:line="460" w:lineRule="exact"/>
        <w:rPr>
          <w:rFonts w:hint="eastAsia" w:ascii="宋体" w:hAnsi="宋体"/>
          <w:color w:val="auto"/>
          <w:sz w:val="24"/>
          <w:highlight w:val="none"/>
        </w:rPr>
      </w:pPr>
    </w:p>
    <w:p>
      <w:pPr>
        <w:snapToGrid w:val="0"/>
        <w:spacing w:line="380" w:lineRule="exact"/>
        <w:ind w:firstLine="3120" w:firstLineChars="1300"/>
        <w:rPr>
          <w:rFonts w:hint="eastAsia" w:ascii="宋体" w:hAnsi="宋体"/>
          <w:color w:val="auto"/>
          <w:sz w:val="24"/>
          <w:highlight w:val="none"/>
        </w:rPr>
      </w:pPr>
      <w:r>
        <w:rPr>
          <w:rFonts w:hint="eastAsia" w:ascii="宋体" w:hAnsi="宋体"/>
          <w:color w:val="auto"/>
          <w:sz w:val="24"/>
          <w:highlight w:val="none"/>
        </w:rPr>
        <w:t>授权方</w:t>
      </w:r>
    </w:p>
    <w:p>
      <w:pPr>
        <w:snapToGrid w:val="0"/>
        <w:spacing w:line="380" w:lineRule="exact"/>
        <w:rPr>
          <w:rFonts w:hint="eastAsia" w:ascii="宋体" w:hAnsi="宋体"/>
          <w:color w:val="auto"/>
          <w:sz w:val="24"/>
          <w:highlight w:val="none"/>
        </w:rPr>
      </w:pPr>
    </w:p>
    <w:p>
      <w:pPr>
        <w:snapToGrid w:val="0"/>
        <w:spacing w:line="380" w:lineRule="exact"/>
        <w:rPr>
          <w:rFonts w:hint="eastAsia" w:ascii="宋体" w:hAnsi="宋体"/>
          <w:color w:val="auto"/>
          <w:sz w:val="24"/>
          <w:highlight w:val="none"/>
          <w:u w:val="single"/>
        </w:rPr>
      </w:pPr>
      <w:r>
        <w:rPr>
          <w:rFonts w:hint="eastAsia" w:ascii="宋体" w:hAnsi="宋体"/>
          <w:color w:val="auto"/>
          <w:sz w:val="24"/>
          <w:highlight w:val="none"/>
        </w:rPr>
        <w:t xml:space="preserve">                          供应商名称：</w:t>
      </w:r>
      <w:r>
        <w:rPr>
          <w:rFonts w:hint="eastAsia" w:ascii="宋体" w:hAnsi="宋体"/>
          <w:color w:val="auto"/>
          <w:sz w:val="24"/>
          <w:highlight w:val="none"/>
          <w:u w:val="single"/>
        </w:rPr>
        <w:t xml:space="preserve">  （全称并加盖公章）           </w:t>
      </w:r>
    </w:p>
    <w:p>
      <w:pPr>
        <w:snapToGrid w:val="0"/>
        <w:spacing w:line="380" w:lineRule="exact"/>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380" w:lineRule="exact"/>
        <w:rPr>
          <w:rFonts w:hint="eastAsia" w:ascii="宋体" w:hAnsi="宋体"/>
          <w:color w:val="auto"/>
          <w:sz w:val="24"/>
          <w:highlight w:val="none"/>
        </w:rPr>
      </w:pPr>
      <w:r>
        <w:rPr>
          <w:rFonts w:hint="eastAsia" w:ascii="宋体" w:hAnsi="宋体"/>
          <w:color w:val="auto"/>
          <w:sz w:val="24"/>
          <w:highlight w:val="none"/>
        </w:rPr>
        <w:t xml:space="preserve">                          法定代表人签字或盖章：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napToGrid w:val="0"/>
        <w:spacing w:line="380" w:lineRule="exact"/>
        <w:rPr>
          <w:rFonts w:hint="eastAsia" w:ascii="宋体" w:hAnsi="宋体"/>
          <w:color w:val="auto"/>
          <w:sz w:val="24"/>
          <w:highlight w:val="none"/>
        </w:rPr>
      </w:pPr>
    </w:p>
    <w:p>
      <w:pPr>
        <w:snapToGrid w:val="0"/>
        <w:spacing w:line="38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pPr>
        <w:pStyle w:val="21"/>
        <w:snapToGrid w:val="0"/>
        <w:spacing w:line="380" w:lineRule="exact"/>
        <w:outlineLvl w:val="9"/>
        <w:rPr>
          <w:rFonts w:hint="eastAsia" w:hAnsi="宋体"/>
          <w:color w:val="auto"/>
          <w:sz w:val="24"/>
          <w:highlight w:val="none"/>
        </w:rPr>
      </w:pPr>
    </w:p>
    <w:p>
      <w:pPr>
        <w:pStyle w:val="21"/>
        <w:snapToGrid w:val="0"/>
        <w:spacing w:line="380" w:lineRule="exact"/>
        <w:outlineLvl w:val="9"/>
        <w:rPr>
          <w:rFonts w:hint="eastAsia" w:hAnsi="宋体"/>
          <w:color w:val="auto"/>
          <w:sz w:val="24"/>
          <w:highlight w:val="none"/>
        </w:rPr>
      </w:pPr>
      <w:r>
        <w:rPr>
          <w:rFonts w:hint="eastAsia" w:hAnsi="宋体"/>
          <w:color w:val="auto"/>
          <w:sz w:val="24"/>
          <w:highlight w:val="none"/>
        </w:rPr>
        <w:t xml:space="preserve">             </w:t>
      </w:r>
    </w:p>
    <w:p>
      <w:pPr>
        <w:pStyle w:val="21"/>
        <w:snapToGrid w:val="0"/>
        <w:spacing w:line="380" w:lineRule="exact"/>
        <w:ind w:firstLine="3120" w:firstLineChars="1300"/>
        <w:outlineLvl w:val="9"/>
        <w:rPr>
          <w:rFonts w:hint="eastAsia" w:hAnsi="宋体"/>
          <w:color w:val="auto"/>
          <w:sz w:val="24"/>
          <w:highlight w:val="none"/>
        </w:rPr>
      </w:pPr>
      <w:r>
        <w:rPr>
          <w:rFonts w:hint="eastAsia" w:hAnsi="宋体"/>
          <w:color w:val="auto"/>
          <w:sz w:val="24"/>
          <w:highlight w:val="none"/>
        </w:rPr>
        <w:t>接受授权方</w:t>
      </w:r>
    </w:p>
    <w:p>
      <w:pPr>
        <w:pStyle w:val="21"/>
        <w:snapToGrid w:val="0"/>
        <w:spacing w:line="380" w:lineRule="exact"/>
        <w:outlineLvl w:val="9"/>
        <w:rPr>
          <w:rFonts w:hint="eastAsia" w:hAnsi="宋体"/>
          <w:color w:val="auto"/>
          <w:sz w:val="24"/>
          <w:highlight w:val="none"/>
        </w:rPr>
      </w:pPr>
      <w:r>
        <w:rPr>
          <w:rFonts w:hint="eastAsia" w:hAnsi="宋体"/>
          <w:color w:val="auto"/>
          <w:sz w:val="24"/>
          <w:highlight w:val="none"/>
        </w:rPr>
        <w:t xml:space="preserve"> </w:t>
      </w:r>
    </w:p>
    <w:p>
      <w:pPr>
        <w:snapToGrid w:val="0"/>
        <w:spacing w:line="380" w:lineRule="exact"/>
        <w:ind w:firstLine="3120" w:firstLineChars="1300"/>
        <w:rPr>
          <w:rFonts w:hint="eastAsia" w:ascii="宋体" w:hAnsi="宋体"/>
          <w:color w:val="auto"/>
          <w:sz w:val="24"/>
          <w:highlight w:val="none"/>
        </w:rPr>
      </w:pPr>
      <w:r>
        <w:rPr>
          <w:rFonts w:hint="eastAsia" w:ascii="宋体" w:hAnsi="宋体"/>
          <w:color w:val="auto"/>
          <w:sz w:val="24"/>
          <w:highlight w:val="none"/>
        </w:rPr>
        <w:t>供应商授权代表签字：</w:t>
      </w:r>
      <w:r>
        <w:rPr>
          <w:rFonts w:hint="eastAsia" w:ascii="宋体" w:hAnsi="宋体"/>
          <w:color w:val="auto"/>
          <w:sz w:val="24"/>
          <w:highlight w:val="none"/>
          <w:u w:val="single"/>
        </w:rPr>
        <w:t xml:space="preserve">                       </w:t>
      </w:r>
    </w:p>
    <w:p>
      <w:pPr>
        <w:snapToGrid w:val="0"/>
        <w:spacing w:line="380" w:lineRule="exact"/>
        <w:rPr>
          <w:rFonts w:hint="eastAsia" w:ascii="宋体" w:hAnsi="宋体"/>
          <w:color w:val="auto"/>
          <w:sz w:val="24"/>
          <w:highlight w:val="none"/>
        </w:rPr>
      </w:pPr>
    </w:p>
    <w:p>
      <w:pPr>
        <w:pStyle w:val="21"/>
        <w:spacing w:line="380" w:lineRule="exact"/>
        <w:ind w:firstLine="3120" w:firstLineChars="1300"/>
        <w:rPr>
          <w:rFonts w:hint="eastAsia" w:hAnsi="宋体"/>
          <w:color w:val="auto"/>
          <w:sz w:val="24"/>
          <w:highlight w:val="none"/>
        </w:rPr>
      </w:pPr>
      <w:r>
        <w:rPr>
          <w:rFonts w:hint="eastAsia" w:hAnsi="宋体"/>
          <w:color w:val="auto"/>
          <w:sz w:val="24"/>
          <w:highlight w:val="none"/>
        </w:rPr>
        <w:t xml:space="preserve">日     期： </w:t>
      </w:r>
      <w:r>
        <w:rPr>
          <w:rFonts w:hint="eastAsia" w:hAnsi="宋体"/>
          <w:color w:val="auto"/>
          <w:sz w:val="24"/>
          <w:highlight w:val="none"/>
          <w:u w:val="single"/>
        </w:rPr>
        <w:t xml:space="preserve">                               </w:t>
      </w:r>
    </w:p>
    <w:p>
      <w:pPr>
        <w:pStyle w:val="21"/>
        <w:rPr>
          <w:rFonts w:hint="eastAsia" w:hAnsi="宋体"/>
          <w:color w:val="auto"/>
          <w:highlight w:val="none"/>
        </w:rPr>
      </w:pPr>
    </w:p>
    <w:p>
      <w:pPr>
        <w:pStyle w:val="21"/>
        <w:rPr>
          <w:rFonts w:hint="eastAsia"/>
          <w:color w:val="auto"/>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后附身份证正反面复印件加盖公章</w:t>
      </w:r>
      <w:r>
        <w:rPr>
          <w:rFonts w:hint="eastAsia" w:hAnsi="宋体"/>
          <w:color w:val="auto"/>
          <w:sz w:val="24"/>
          <w:szCs w:val="24"/>
          <w:highlight w:val="none"/>
          <w:lang w:eastAsia="zh-CN"/>
        </w:rPr>
        <w:t>）</w:t>
      </w:r>
      <w:r>
        <w:rPr>
          <w:rFonts w:hAnsi="宋体"/>
          <w:color w:val="auto"/>
          <w:highlight w:val="none"/>
        </w:rPr>
        <w:br w:type="page"/>
      </w:r>
      <w:r>
        <w:rPr>
          <w:rFonts w:hint="eastAsia"/>
          <w:color w:val="auto"/>
          <w:sz w:val="24"/>
          <w:szCs w:val="24"/>
          <w:highlight w:val="none"/>
        </w:rPr>
        <w:t>附件</w:t>
      </w:r>
      <w:r>
        <w:rPr>
          <w:rFonts w:hint="eastAsia"/>
          <w:color w:val="auto"/>
          <w:sz w:val="24"/>
          <w:szCs w:val="24"/>
          <w:highlight w:val="none"/>
          <w:lang w:val="en-US" w:eastAsia="zh-CN"/>
        </w:rPr>
        <w:t>6</w:t>
      </w:r>
      <w:r>
        <w:rPr>
          <w:rFonts w:hint="eastAsia"/>
          <w:color w:val="auto"/>
          <w:sz w:val="24"/>
          <w:szCs w:val="24"/>
          <w:highlight w:val="none"/>
        </w:rPr>
        <w:t xml:space="preserve">-4  </w:t>
      </w:r>
    </w:p>
    <w:p>
      <w:pPr>
        <w:pStyle w:val="21"/>
        <w:spacing w:line="360" w:lineRule="auto"/>
        <w:jc w:val="center"/>
        <w:rPr>
          <w:rFonts w:hint="eastAsia" w:hAnsi="宋体"/>
          <w:color w:val="auto"/>
          <w:sz w:val="36"/>
          <w:highlight w:val="none"/>
        </w:rPr>
      </w:pPr>
      <w:r>
        <w:rPr>
          <w:rFonts w:hint="eastAsia" w:hAnsi="宋体"/>
          <w:b/>
          <w:color w:val="auto"/>
          <w:sz w:val="36"/>
          <w:highlight w:val="none"/>
        </w:rPr>
        <w:t>法人营业执照</w:t>
      </w:r>
    </w:p>
    <w:p>
      <w:pPr>
        <w:spacing w:line="460" w:lineRule="exact"/>
        <w:rPr>
          <w:rFonts w:hint="eastAsia" w:ascii="宋体" w:hAnsi="宋体"/>
          <w:color w:val="auto"/>
          <w:highlight w:val="none"/>
        </w:rPr>
      </w:pPr>
    </w:p>
    <w:p>
      <w:pPr>
        <w:pStyle w:val="8"/>
        <w:spacing w:line="460" w:lineRule="exact"/>
        <w:jc w:val="left"/>
        <w:rPr>
          <w:rFonts w:hint="default" w:hAnsi="宋体" w:eastAsia="宋体"/>
          <w:color w:val="auto"/>
          <w:sz w:val="24"/>
          <w:highlight w:val="none"/>
          <w:lang w:val="en-US" w:eastAsia="zh-CN"/>
        </w:rPr>
      </w:pPr>
      <w:r>
        <w:rPr>
          <w:rFonts w:hint="eastAsia" w:hAnsi="宋体"/>
          <w:color w:val="auto"/>
          <w:sz w:val="24"/>
          <w:highlight w:val="none"/>
        </w:rPr>
        <w:t>致：</w:t>
      </w:r>
      <w:r>
        <w:rPr>
          <w:rFonts w:hint="eastAsia" w:hAnsi="宋体"/>
          <w:color w:val="auto"/>
          <w:sz w:val="24"/>
          <w:highlight w:val="none"/>
          <w:u w:val="single"/>
        </w:rPr>
        <w:t>福建省高速公路养护工程有限公司</w:t>
      </w:r>
      <w:r>
        <w:rPr>
          <w:rFonts w:hint="eastAsia" w:hAnsi="宋体"/>
          <w:color w:val="auto"/>
          <w:sz w:val="24"/>
          <w:highlight w:val="none"/>
          <w:u w:val="single"/>
          <w:lang w:val="en-US" w:eastAsia="zh-CN"/>
        </w:rPr>
        <w:t>项目经理部三</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（签发机关名称）签发的我方法人营业执照扫描件，该执照真实有效。</w:t>
      </w: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szCs w:val="24"/>
          <w:highlight w:val="none"/>
        </w:rPr>
      </w:pPr>
      <w:r>
        <w:rPr>
          <w:rFonts w:hint="eastAsia" w:ascii="宋体" w:hAnsi="宋体"/>
          <w:color w:val="auto"/>
          <w:sz w:val="24"/>
          <w:szCs w:val="24"/>
          <w:highlight w:val="none"/>
        </w:rPr>
        <w:t>（注：法人营业执照提供</w:t>
      </w:r>
      <w:r>
        <w:rPr>
          <w:rFonts w:hint="eastAsia" w:ascii="宋体" w:hAnsi="宋体"/>
          <w:color w:val="auto"/>
          <w:sz w:val="24"/>
          <w:szCs w:val="24"/>
          <w:highlight w:val="none"/>
          <w:lang w:val="en-US" w:eastAsia="zh-CN"/>
        </w:rPr>
        <w:t>复印</w:t>
      </w:r>
      <w:r>
        <w:rPr>
          <w:rFonts w:hint="eastAsia" w:ascii="宋体" w:hAnsi="宋体"/>
          <w:color w:val="auto"/>
          <w:sz w:val="24"/>
          <w:szCs w:val="24"/>
          <w:highlight w:val="none"/>
        </w:rPr>
        <w:t>件，需由</w:t>
      </w:r>
      <w:r>
        <w:rPr>
          <w:rFonts w:hint="eastAsia" w:ascii="宋体" w:hAnsi="宋体"/>
          <w:color w:val="auto"/>
          <w:sz w:val="24"/>
          <w:szCs w:val="24"/>
          <w:highlight w:val="none"/>
          <w:lang w:val="en-US" w:eastAsia="zh-CN"/>
        </w:rPr>
        <w:t>供应商单位</w:t>
      </w:r>
      <w:r>
        <w:rPr>
          <w:rFonts w:hint="eastAsia" w:ascii="宋体" w:hAnsi="宋体"/>
          <w:color w:val="auto"/>
          <w:sz w:val="24"/>
          <w:szCs w:val="24"/>
          <w:highlight w:val="none"/>
        </w:rPr>
        <w:t>加盖公章。）</w:t>
      </w: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highlight w:val="none"/>
        </w:rPr>
      </w:pPr>
      <w:r>
        <w:rPr>
          <w:rFonts w:hint="eastAsia" w:ascii="宋体" w:hAnsi="宋体"/>
          <w:color w:val="auto"/>
          <w:sz w:val="24"/>
          <w:highlight w:val="none"/>
        </w:rPr>
        <w:t xml:space="preserve">                         供应商（全称并加盖公章）：</w:t>
      </w:r>
      <w:r>
        <w:rPr>
          <w:rFonts w:hint="eastAsia" w:ascii="宋体" w:hAnsi="宋体"/>
          <w:color w:val="auto"/>
          <w:sz w:val="24"/>
          <w:highlight w:val="none"/>
          <w:u w:val="single"/>
        </w:rPr>
        <w:t xml:space="preserve">                 </w:t>
      </w:r>
    </w:p>
    <w:p>
      <w:pPr>
        <w:spacing w:line="460" w:lineRule="exact"/>
        <w:rPr>
          <w:rFonts w:hint="eastAsia" w:ascii="宋体" w:hAnsi="宋体"/>
          <w:color w:val="auto"/>
          <w:sz w:val="24"/>
          <w:highlight w:val="none"/>
        </w:rPr>
      </w:pPr>
      <w:r>
        <w:rPr>
          <w:rFonts w:hint="eastAsia" w:ascii="宋体" w:hAnsi="宋体"/>
          <w:color w:val="auto"/>
          <w:sz w:val="24"/>
          <w:highlight w:val="none"/>
        </w:rPr>
        <w:t xml:space="preserve">                         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highlight w:val="none"/>
          <w:u w:val="single"/>
        </w:rPr>
        <w:t xml:space="preserve"> </w:t>
      </w:r>
    </w:p>
    <w:p>
      <w:pPr>
        <w:spacing w:line="46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pPr>
        <w:pStyle w:val="21"/>
        <w:spacing w:line="460" w:lineRule="exact"/>
        <w:rPr>
          <w:rFonts w:hint="eastAsia" w:hAnsi="宋体"/>
          <w:color w:val="auto"/>
          <w:sz w:val="24"/>
          <w:highlight w:val="none"/>
        </w:rPr>
      </w:pPr>
    </w:p>
    <w:p>
      <w:pPr>
        <w:pStyle w:val="21"/>
        <w:rPr>
          <w:rFonts w:hint="eastAsia" w:hAnsi="宋体"/>
          <w:color w:val="auto"/>
          <w:sz w:val="24"/>
          <w:highlight w:val="none"/>
        </w:rPr>
      </w:pPr>
    </w:p>
    <w:p>
      <w:pPr>
        <w:pStyle w:val="5"/>
        <w:keepNext w:val="0"/>
        <w:keepLines w:val="0"/>
        <w:snapToGrid w:val="0"/>
        <w:spacing w:before="0" w:beforeLines="0" w:after="0" w:afterLines="0" w:line="440" w:lineRule="exact"/>
        <w:ind w:left="0" w:leftChars="0" w:firstLine="0" w:firstLineChars="0"/>
        <w:rPr>
          <w:rFonts w:hint="eastAsia" w:ascii="宋体" w:hAnsi="宋体" w:eastAsia="宋体" w:cs="宋体"/>
          <w:color w:val="auto"/>
          <w:sz w:val="24"/>
          <w:szCs w:val="24"/>
          <w:highlight w:val="none"/>
        </w:rPr>
      </w:pPr>
      <w:r>
        <w:rPr>
          <w:rFonts w:ascii="宋体" w:hAnsi="宋体"/>
          <w:color w:val="auto"/>
          <w:highlight w:val="none"/>
        </w:rPr>
        <w:br w:type="page"/>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生产厂家出具的授权书（代理商</w:t>
      </w:r>
      <w:r>
        <w:rPr>
          <w:rFonts w:hint="eastAsia" w:ascii="宋体" w:hAnsi="宋体" w:eastAsia="宋体" w:cs="宋体"/>
          <w:color w:val="auto"/>
          <w:sz w:val="24"/>
          <w:szCs w:val="24"/>
          <w:highlight w:val="none"/>
          <w:lang w:eastAsia="zh-CN"/>
        </w:rPr>
        <w:t>必</w:t>
      </w:r>
      <w:r>
        <w:rPr>
          <w:rFonts w:hint="eastAsia" w:ascii="宋体" w:hAnsi="宋体" w:eastAsia="宋体" w:cs="宋体"/>
          <w:color w:val="auto"/>
          <w:sz w:val="24"/>
          <w:szCs w:val="24"/>
          <w:highlight w:val="none"/>
        </w:rPr>
        <w:t>须提供）</w:t>
      </w:r>
    </w:p>
    <w:p>
      <w:pPr>
        <w:autoSpaceDE w:val="0"/>
        <w:autoSpaceDN w:val="0"/>
        <w:spacing w:beforeLines="0" w:afterLines="0" w:line="440" w:lineRule="exact"/>
        <w:jc w:val="center"/>
        <w:textAlignment w:val="bottom"/>
        <w:rPr>
          <w:rFonts w:hint="eastAsia" w:ascii="宋体" w:hAnsi="宋体" w:eastAsia="宋体" w:cs="宋体"/>
          <w:color w:val="auto"/>
          <w:sz w:val="24"/>
          <w:szCs w:val="24"/>
          <w:highlight w:val="none"/>
        </w:rPr>
      </w:pPr>
    </w:p>
    <w:p>
      <w:pPr>
        <w:autoSpaceDE w:val="0"/>
        <w:autoSpaceDN w:val="0"/>
        <w:spacing w:beforeLines="0" w:afterLines="0" w:line="440" w:lineRule="exact"/>
        <w:textAlignment w:val="bottom"/>
        <w:rPr>
          <w:rFonts w:hint="eastAsia" w:ascii="宋体" w:hAnsi="宋体" w:eastAsia="宋体" w:cs="宋体"/>
          <w:color w:val="auto"/>
          <w:sz w:val="24"/>
          <w:szCs w:val="24"/>
          <w:highlight w:val="none"/>
        </w:rPr>
      </w:pPr>
    </w:p>
    <w:p>
      <w:pPr>
        <w:autoSpaceDE w:val="0"/>
        <w:autoSpaceDN w:val="0"/>
        <w:spacing w:beforeLines="0" w:afterLines="0" w:line="440" w:lineRule="exact"/>
        <w:textAlignment w:val="bottom"/>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致：福建省高速公路养护工程有限公司</w:t>
      </w:r>
      <w:r>
        <w:rPr>
          <w:rFonts w:hint="eastAsia" w:ascii="宋体" w:hAnsi="宋体" w:eastAsia="宋体" w:cs="宋体"/>
          <w:color w:val="auto"/>
          <w:sz w:val="24"/>
          <w:szCs w:val="24"/>
          <w:highlight w:val="none"/>
          <w:lang w:val="en-US" w:eastAsia="zh-CN"/>
        </w:rPr>
        <w:t>项目经理部三</w:t>
      </w:r>
    </w:p>
    <w:p>
      <w:pPr>
        <w:autoSpaceDE w:val="0"/>
        <w:autoSpaceDN w:val="0"/>
        <w:spacing w:beforeLines="0" w:afterLines="0" w:line="440" w:lineRule="exact"/>
        <w:textAlignment w:val="bottom"/>
        <w:rPr>
          <w:rFonts w:hint="eastAsia" w:ascii="宋体" w:hAnsi="宋体" w:eastAsia="宋体" w:cs="宋体"/>
          <w:color w:val="auto"/>
          <w:sz w:val="24"/>
          <w:szCs w:val="24"/>
          <w:highlight w:val="none"/>
        </w:rPr>
      </w:pPr>
    </w:p>
    <w:p>
      <w:pPr>
        <w:autoSpaceDE w:val="0"/>
        <w:autoSpaceDN w:val="0"/>
        <w:spacing w:beforeLines="0" w:afterLines="0" w:line="440" w:lineRule="exact"/>
        <w:ind w:firstLine="52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[生产厂家地址]</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[生产厂家名称]</w:t>
      </w:r>
      <w:r>
        <w:rPr>
          <w:rFonts w:hint="eastAsia" w:ascii="宋体" w:hAnsi="宋体" w:eastAsia="宋体" w:cs="宋体"/>
          <w:color w:val="auto"/>
          <w:sz w:val="24"/>
          <w:szCs w:val="24"/>
          <w:highlight w:val="none"/>
        </w:rPr>
        <w:t>是有声望的</w:t>
      </w:r>
      <w:r>
        <w:rPr>
          <w:rFonts w:hint="eastAsia" w:ascii="宋体" w:hAnsi="宋体" w:eastAsia="宋体" w:cs="宋体"/>
          <w:color w:val="auto"/>
          <w:sz w:val="24"/>
          <w:szCs w:val="24"/>
          <w:highlight w:val="none"/>
          <w:lang w:val="en-US" w:eastAsia="zh-CN"/>
        </w:rPr>
        <w:t>生产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材料</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生产厂家</w:t>
      </w:r>
      <w:r>
        <w:rPr>
          <w:rFonts w:hint="eastAsia" w:ascii="宋体" w:hAnsi="宋体" w:eastAsia="宋体" w:cs="宋体"/>
          <w:color w:val="auto"/>
          <w:sz w:val="24"/>
          <w:szCs w:val="24"/>
          <w:highlight w:val="none"/>
        </w:rPr>
        <w:t>，在此授权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名称和地址]</w:t>
      </w:r>
      <w:r>
        <w:rPr>
          <w:rFonts w:hint="eastAsia" w:ascii="宋体" w:hAnsi="宋体" w:eastAsia="宋体" w:cs="宋体"/>
          <w:color w:val="auto"/>
          <w:sz w:val="24"/>
          <w:szCs w:val="24"/>
          <w:highlight w:val="none"/>
        </w:rPr>
        <w:t>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用我方</w:t>
      </w:r>
      <w:r>
        <w:rPr>
          <w:rFonts w:hint="eastAsia" w:ascii="宋体" w:hAnsi="宋体" w:eastAsia="宋体" w:cs="宋体"/>
          <w:color w:val="auto"/>
          <w:sz w:val="24"/>
          <w:szCs w:val="24"/>
          <w:highlight w:val="none"/>
          <w:lang w:val="en-US" w:eastAsia="zh-CN"/>
        </w:rPr>
        <w:t>生产</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材料</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lang w:val="en-US" w:eastAsia="zh-CN"/>
        </w:rPr>
        <w:t>进行报价</w:t>
      </w:r>
      <w:r>
        <w:rPr>
          <w:rFonts w:hint="eastAsia" w:ascii="宋体" w:hAnsi="宋体" w:eastAsia="宋体" w:cs="宋体"/>
          <w:color w:val="auto"/>
          <w:sz w:val="24"/>
          <w:szCs w:val="24"/>
          <w:highlight w:val="none"/>
        </w:rPr>
        <w:t>，与贵方进行后续的合同谈判和签订合同。</w:t>
      </w:r>
    </w:p>
    <w:p>
      <w:pPr>
        <w:autoSpaceDE w:val="0"/>
        <w:autoSpaceDN w:val="0"/>
        <w:spacing w:beforeLines="0" w:afterLines="0" w:line="440" w:lineRule="exact"/>
        <w:ind w:firstLine="52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我方在此保证为上述</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响应本次</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而提供的</w:t>
      </w:r>
      <w:r>
        <w:rPr>
          <w:rFonts w:hint="eastAsia" w:ascii="宋体" w:hAnsi="宋体" w:eastAsia="宋体" w:cs="宋体"/>
          <w:color w:val="auto"/>
          <w:sz w:val="24"/>
          <w:szCs w:val="24"/>
          <w:highlight w:val="none"/>
          <w:lang w:val="en-US" w:eastAsia="zh-CN"/>
        </w:rPr>
        <w:t>材料</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文件的规定提供全部质量保证。</w:t>
      </w:r>
    </w:p>
    <w:p>
      <w:pPr>
        <w:autoSpaceDE w:val="0"/>
        <w:autoSpaceDN w:val="0"/>
        <w:spacing w:beforeLines="0" w:afterLines="0" w:line="440" w:lineRule="exact"/>
        <w:ind w:firstLine="525"/>
        <w:textAlignment w:val="bottom"/>
        <w:rPr>
          <w:rFonts w:hint="eastAsia" w:ascii="宋体" w:hAnsi="宋体" w:eastAsia="宋体" w:cs="宋体"/>
          <w:color w:val="auto"/>
          <w:sz w:val="24"/>
          <w:szCs w:val="24"/>
          <w:highlight w:val="none"/>
        </w:rPr>
      </w:pPr>
    </w:p>
    <w:p>
      <w:pPr>
        <w:autoSpaceDE w:val="0"/>
        <w:autoSpaceDN w:val="0"/>
        <w:spacing w:beforeLines="0" w:afterLines="0" w:line="440" w:lineRule="exact"/>
        <w:ind w:firstLine="525"/>
        <w:textAlignment w:val="bottom"/>
        <w:rPr>
          <w:rFonts w:hint="eastAsia" w:ascii="宋体" w:hAnsi="宋体" w:eastAsia="宋体" w:cs="宋体"/>
          <w:color w:val="auto"/>
          <w:sz w:val="24"/>
          <w:szCs w:val="24"/>
          <w:highlight w:val="none"/>
        </w:rPr>
      </w:pPr>
    </w:p>
    <w:p>
      <w:pPr>
        <w:autoSpaceDE w:val="0"/>
        <w:autoSpaceDN w:val="0"/>
        <w:spacing w:beforeLines="0" w:afterLines="0" w:line="44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生产厂家名称：（加盖公章）</w:t>
      </w:r>
    </w:p>
    <w:p>
      <w:pPr>
        <w:autoSpaceDE w:val="0"/>
        <w:autoSpaceDN w:val="0"/>
        <w:spacing w:beforeLines="0" w:afterLines="0" w:line="440" w:lineRule="exact"/>
        <w:textAlignment w:val="bottom"/>
        <w:rPr>
          <w:rFonts w:hint="eastAsia" w:ascii="宋体" w:hAnsi="宋体" w:eastAsia="宋体" w:cs="宋体"/>
          <w:color w:val="auto"/>
          <w:sz w:val="24"/>
          <w:szCs w:val="24"/>
          <w:highlight w:val="none"/>
        </w:rPr>
      </w:pPr>
    </w:p>
    <w:p>
      <w:pPr>
        <w:autoSpaceDE w:val="0"/>
        <w:autoSpaceDN w:val="0"/>
        <w:spacing w:beforeLines="0" w:afterLines="0" w:line="44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生产厂家法定代表人或</w:t>
      </w:r>
    </w:p>
    <w:p>
      <w:pPr>
        <w:autoSpaceDE w:val="0"/>
        <w:autoSpaceDN w:val="0"/>
        <w:spacing w:beforeLines="0" w:afterLines="0" w:line="44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其授权的代理人：    （打印的姓名）  （打印的职务）     （签字）</w:t>
      </w:r>
    </w:p>
    <w:p>
      <w:pPr>
        <w:autoSpaceDE w:val="0"/>
        <w:autoSpaceDN w:val="0"/>
        <w:spacing w:beforeLines="0" w:afterLines="0" w:line="440" w:lineRule="exact"/>
        <w:textAlignment w:val="bottom"/>
        <w:rPr>
          <w:rFonts w:hint="eastAsia" w:ascii="宋体" w:hAnsi="宋体" w:eastAsia="宋体" w:cs="宋体"/>
          <w:color w:val="auto"/>
          <w:sz w:val="24"/>
          <w:szCs w:val="24"/>
          <w:highlight w:val="none"/>
        </w:rPr>
      </w:pPr>
    </w:p>
    <w:p>
      <w:pPr>
        <w:autoSpaceDE w:val="0"/>
        <w:autoSpaceDN w:val="0"/>
        <w:spacing w:beforeLines="0" w:afterLines="0" w:line="44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期：_____________________</w:t>
      </w:r>
    </w:p>
    <w:p>
      <w:pPr>
        <w:autoSpaceDE w:val="0"/>
        <w:autoSpaceDN w:val="0"/>
        <w:spacing w:beforeLines="0" w:afterLines="0" w:line="440" w:lineRule="exact"/>
        <w:textAlignment w:val="bottom"/>
        <w:rPr>
          <w:rFonts w:hint="eastAsia" w:ascii="宋体" w:hAnsi="宋体" w:eastAsia="宋体" w:cs="宋体"/>
          <w:color w:val="auto"/>
          <w:sz w:val="24"/>
          <w:szCs w:val="24"/>
          <w:highlight w:val="none"/>
        </w:rPr>
      </w:pPr>
    </w:p>
    <w:p>
      <w:pPr>
        <w:autoSpaceDE w:val="0"/>
        <w:autoSpaceDN w:val="0"/>
        <w:spacing w:beforeLines="0" w:afterLines="0" w:line="44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生产厂家地址：                          邮    编：                     </w:t>
      </w:r>
    </w:p>
    <w:p>
      <w:pPr>
        <w:autoSpaceDE w:val="0"/>
        <w:autoSpaceDN w:val="0"/>
        <w:spacing w:beforeLines="0" w:afterLines="0" w:line="44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传    真：                     </w:t>
      </w:r>
    </w:p>
    <w:p>
      <w:pPr>
        <w:autoSpaceDE w:val="0"/>
        <w:autoSpaceDN w:val="0"/>
        <w:spacing w:beforeLines="0" w:afterLines="0" w:line="440" w:lineRule="exact"/>
        <w:ind w:left="480" w:hanging="480"/>
        <w:textAlignment w:val="bottom"/>
        <w:rPr>
          <w:rFonts w:hint="eastAsia" w:ascii="宋体" w:hAnsi="宋体" w:eastAsia="宋体" w:cs="宋体"/>
          <w:color w:val="auto"/>
          <w:sz w:val="24"/>
          <w:szCs w:val="24"/>
          <w:highlight w:val="none"/>
        </w:rPr>
      </w:pPr>
    </w:p>
    <w:p>
      <w:pPr>
        <w:autoSpaceDE w:val="0"/>
        <w:autoSpaceDN w:val="0"/>
        <w:spacing w:beforeLines="0" w:afterLines="0" w:line="440" w:lineRule="exact"/>
        <w:ind w:left="735" w:hanging="840" w:hangingChars="35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注：1、上述格式可做适当调整。</w:t>
      </w:r>
    </w:p>
    <w:p>
      <w:pPr>
        <w:autoSpaceDE w:val="0"/>
        <w:autoSpaceDN w:val="0"/>
        <w:spacing w:beforeLines="0" w:afterLines="0"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、若授权书为英文，当授权书中英文不一致时，以授权书原件为准。</w:t>
      </w:r>
    </w:p>
    <w:p>
      <w:pPr>
        <w:jc w:val="center"/>
        <w:outlineLvl w:val="0"/>
        <w:rPr>
          <w:rFonts w:hint="eastAsia" w:ascii="宋体" w:hAnsi="宋体" w:cs="宋体"/>
          <w:b/>
          <w:bCs/>
          <w:color w:val="auto"/>
          <w:kern w:val="0"/>
          <w:sz w:val="36"/>
          <w:szCs w:val="36"/>
          <w:highlight w:val="none"/>
          <w:lang w:val="en-US" w:eastAsia="zh-CN"/>
        </w:rPr>
      </w:pPr>
    </w:p>
    <w:p>
      <w:pPr>
        <w:jc w:val="center"/>
        <w:outlineLvl w:val="0"/>
        <w:rPr>
          <w:rFonts w:hint="eastAsia" w:ascii="宋体" w:hAnsi="宋体" w:cs="宋体"/>
          <w:b/>
          <w:bCs/>
          <w:color w:val="auto"/>
          <w:kern w:val="0"/>
          <w:sz w:val="36"/>
          <w:szCs w:val="36"/>
          <w:highlight w:val="none"/>
          <w:lang w:val="en-US" w:eastAsia="zh-CN"/>
        </w:rPr>
      </w:pPr>
    </w:p>
    <w:p>
      <w:pPr>
        <w:jc w:val="center"/>
        <w:outlineLvl w:val="0"/>
        <w:rPr>
          <w:rFonts w:hint="eastAsia" w:ascii="宋体" w:hAnsi="宋体" w:cs="宋体"/>
          <w:b/>
          <w:bCs/>
          <w:color w:val="auto"/>
          <w:kern w:val="0"/>
          <w:sz w:val="36"/>
          <w:szCs w:val="36"/>
          <w:highlight w:val="none"/>
          <w:lang w:val="en-US" w:eastAsia="zh-CN"/>
        </w:rPr>
      </w:pPr>
    </w:p>
    <w:p>
      <w:pPr>
        <w:jc w:val="both"/>
        <w:outlineLvl w:val="0"/>
        <w:rPr>
          <w:rFonts w:hint="eastAsia" w:ascii="宋体" w:hAnsi="宋体" w:cs="宋体"/>
          <w:b/>
          <w:bCs/>
          <w:color w:val="auto"/>
          <w:kern w:val="0"/>
          <w:sz w:val="36"/>
          <w:szCs w:val="36"/>
          <w:highlight w:val="none"/>
          <w:lang w:val="en-US" w:eastAsia="zh-CN"/>
        </w:rPr>
      </w:pPr>
    </w:p>
    <w:p>
      <w:pPr>
        <w:rPr>
          <w:rFonts w:hint="eastAsia" w:ascii="宋体" w:hAnsi="宋体"/>
          <w:b/>
          <w:color w:val="auto"/>
          <w:sz w:val="32"/>
          <w:highlight w:val="none"/>
        </w:rPr>
      </w:pPr>
      <w:r>
        <w:rPr>
          <w:rFonts w:hint="eastAsia" w:ascii="宋体" w:hAnsi="宋体"/>
          <w:color w:val="auto"/>
          <w:sz w:val="24"/>
          <w:szCs w:val="24"/>
          <w:highlight w:val="none"/>
        </w:rPr>
        <w:t>附件</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8"/>
          <w:highlight w:val="none"/>
        </w:rPr>
        <w:t xml:space="preserve"> </w:t>
      </w:r>
      <w:r>
        <w:rPr>
          <w:rFonts w:hint="eastAsia" w:ascii="宋体" w:hAnsi="宋体"/>
          <w:color w:val="auto"/>
          <w:highlight w:val="none"/>
        </w:rPr>
        <w:t xml:space="preserve">                </w:t>
      </w:r>
      <w:r>
        <w:rPr>
          <w:rFonts w:hint="eastAsia" w:ascii="宋体" w:hAnsi="宋体"/>
          <w:b/>
          <w:color w:val="auto"/>
          <w:sz w:val="36"/>
          <w:highlight w:val="none"/>
        </w:rPr>
        <w:t>其它资格证明文件</w:t>
      </w:r>
    </w:p>
    <w:p>
      <w:pPr>
        <w:spacing w:line="420" w:lineRule="exact"/>
        <w:ind w:firstLine="482"/>
        <w:rPr>
          <w:rFonts w:hint="eastAsia" w:ascii="宋体" w:hAnsi="宋体"/>
          <w:color w:val="auto"/>
          <w:sz w:val="24"/>
          <w:highlight w:val="none"/>
        </w:rPr>
      </w:pPr>
    </w:p>
    <w:p>
      <w:pPr>
        <w:spacing w:line="420" w:lineRule="exact"/>
        <w:ind w:firstLine="482"/>
        <w:rPr>
          <w:rFonts w:hint="eastAsia" w:ascii="宋体" w:hAnsi="宋体"/>
          <w:color w:val="auto"/>
          <w:sz w:val="24"/>
          <w:highlight w:val="none"/>
        </w:rPr>
      </w:pPr>
    </w:p>
    <w:p>
      <w:pPr>
        <w:pStyle w:val="21"/>
        <w:spacing w:line="420" w:lineRule="exact"/>
        <w:ind w:firstLine="480" w:firstLineChars="200"/>
        <w:rPr>
          <w:rFonts w:hint="eastAsia" w:hAnsi="宋体"/>
          <w:color w:val="auto"/>
          <w:sz w:val="24"/>
          <w:highlight w:val="none"/>
        </w:rPr>
      </w:pPr>
      <w:r>
        <w:rPr>
          <w:rFonts w:hint="eastAsia" w:hAnsi="宋体"/>
          <w:color w:val="auto"/>
          <w:sz w:val="24"/>
          <w:highlight w:val="none"/>
        </w:rPr>
        <w:t>(1)供应商须知前附表第2项中基本资格标准的其它证明材料（扫描件或复印件均需加盖供应商单位公章）。</w:t>
      </w:r>
    </w:p>
    <w:p>
      <w:pPr>
        <w:pStyle w:val="21"/>
        <w:spacing w:line="420" w:lineRule="exact"/>
        <w:ind w:firstLine="480" w:firstLineChars="200"/>
        <w:rPr>
          <w:rFonts w:hint="eastAsia" w:hAnsi="宋体"/>
          <w:color w:val="auto"/>
          <w:sz w:val="24"/>
          <w:highlight w:val="none"/>
        </w:rPr>
      </w:pPr>
    </w:p>
    <w:p>
      <w:pPr>
        <w:pStyle w:val="21"/>
        <w:spacing w:line="420" w:lineRule="exact"/>
        <w:ind w:firstLine="480" w:firstLineChars="200"/>
        <w:rPr>
          <w:rFonts w:hint="eastAsia" w:hAnsi="宋体"/>
          <w:color w:val="auto"/>
          <w:sz w:val="24"/>
          <w:highlight w:val="none"/>
        </w:rPr>
      </w:pPr>
    </w:p>
    <w:p>
      <w:pPr>
        <w:pStyle w:val="21"/>
        <w:spacing w:line="420" w:lineRule="exact"/>
        <w:ind w:firstLine="480" w:firstLineChars="200"/>
        <w:rPr>
          <w:rFonts w:hint="eastAsia" w:hAnsi="宋体"/>
          <w:color w:val="auto"/>
          <w:sz w:val="24"/>
          <w:highlight w:val="none"/>
        </w:rPr>
      </w:pPr>
    </w:p>
    <w:p>
      <w:pPr>
        <w:pStyle w:val="21"/>
        <w:rPr>
          <w:rFonts w:hint="eastAsia" w:hAnsi="宋体"/>
          <w:color w:val="auto"/>
          <w:sz w:val="21"/>
          <w:highlight w:val="none"/>
        </w:rPr>
      </w:pPr>
      <w:r>
        <w:rPr>
          <w:rFonts w:hAnsi="宋体"/>
          <w:color w:val="auto"/>
          <w:sz w:val="24"/>
          <w:highlight w:val="none"/>
        </w:rPr>
        <w:br w:type="page"/>
      </w:r>
      <w:r>
        <w:rPr>
          <w:rFonts w:hint="eastAsia" w:hAnsi="宋体"/>
          <w:color w:val="auto"/>
          <w:sz w:val="24"/>
          <w:highlight w:val="none"/>
        </w:rPr>
        <w:t>附件</w:t>
      </w:r>
      <w:r>
        <w:rPr>
          <w:rFonts w:hint="eastAsia" w:hAnsi="宋体"/>
          <w:color w:val="auto"/>
          <w:sz w:val="24"/>
          <w:highlight w:val="none"/>
          <w:lang w:val="en-US" w:eastAsia="zh-CN"/>
        </w:rPr>
        <w:t>7</w:t>
      </w:r>
      <w:r>
        <w:rPr>
          <w:rFonts w:hint="eastAsia" w:hAnsi="宋体"/>
          <w:color w:val="auto"/>
          <w:sz w:val="24"/>
          <w:highlight w:val="none"/>
        </w:rPr>
        <w:t xml:space="preserve">               </w:t>
      </w:r>
      <w:r>
        <w:rPr>
          <w:rFonts w:hint="eastAsia" w:hAnsi="宋体"/>
          <w:b/>
          <w:color w:val="auto"/>
          <w:sz w:val="36"/>
          <w:highlight w:val="none"/>
        </w:rPr>
        <w:t>供应商提交的其它资料</w:t>
      </w:r>
    </w:p>
    <w:p>
      <w:pPr>
        <w:pStyle w:val="21"/>
        <w:spacing w:line="420" w:lineRule="exact"/>
        <w:rPr>
          <w:rFonts w:hint="eastAsia" w:hAnsi="宋体"/>
          <w:color w:val="auto"/>
          <w:highlight w:val="none"/>
        </w:rPr>
      </w:pPr>
    </w:p>
    <w:p>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附件</w:t>
      </w:r>
      <w:r>
        <w:rPr>
          <w:rFonts w:hint="eastAsia" w:ascii="宋体" w:hAnsi="宋体" w:cs="宋体"/>
          <w:color w:val="auto"/>
          <w:sz w:val="24"/>
          <w:szCs w:val="24"/>
          <w:highlight w:val="none"/>
          <w:lang w:val="en-US" w:eastAsia="zh-CN" w:bidi="ar"/>
        </w:rPr>
        <w:t>7</w:t>
      </w:r>
      <w:r>
        <w:rPr>
          <w:rFonts w:hint="eastAsia" w:ascii="宋体" w:hAnsi="宋体" w:cs="宋体"/>
          <w:color w:val="auto"/>
          <w:sz w:val="24"/>
          <w:szCs w:val="24"/>
          <w:highlight w:val="none"/>
          <w:lang w:bidi="ar"/>
        </w:rPr>
        <w:t xml:space="preserve">-1                 </w:t>
      </w:r>
      <w:r>
        <w:rPr>
          <w:rFonts w:hint="eastAsia" w:ascii="宋体" w:hAnsi="宋体" w:cs="宋体"/>
          <w:color w:val="auto"/>
          <w:sz w:val="30"/>
          <w:szCs w:val="30"/>
          <w:highlight w:val="none"/>
          <w:lang w:bidi="ar"/>
        </w:rPr>
        <w:t xml:space="preserve"> </w:t>
      </w:r>
      <w:r>
        <w:rPr>
          <w:rFonts w:hint="eastAsia" w:ascii="宋体" w:hAnsi="宋体" w:cs="宋体"/>
          <w:b/>
          <w:color w:val="auto"/>
          <w:sz w:val="36"/>
          <w:szCs w:val="36"/>
          <w:highlight w:val="none"/>
          <w:lang w:bidi="ar"/>
        </w:rPr>
        <w:t xml:space="preserve">  承 诺 函</w:t>
      </w:r>
    </w:p>
    <w:p>
      <w:pPr>
        <w:pStyle w:val="8"/>
        <w:widowControl/>
        <w:spacing w:line="460" w:lineRule="exact"/>
        <w:jc w:val="left"/>
        <w:rPr>
          <w:rFonts w:hAnsi="宋体"/>
          <w:color w:val="auto"/>
          <w:sz w:val="24"/>
          <w:highlight w:val="none"/>
        </w:rPr>
      </w:pPr>
    </w:p>
    <w:p>
      <w:pPr>
        <w:pStyle w:val="8"/>
        <w:spacing w:line="460" w:lineRule="exact"/>
        <w:jc w:val="left"/>
        <w:rPr>
          <w:rFonts w:hint="default" w:hAnsi="宋体" w:eastAsia="宋体"/>
          <w:color w:val="auto"/>
          <w:sz w:val="24"/>
          <w:highlight w:val="none"/>
          <w:lang w:val="en-US" w:eastAsia="zh-CN"/>
        </w:rPr>
      </w:pPr>
      <w:r>
        <w:rPr>
          <w:rFonts w:hint="eastAsia" w:hAnsi="宋体"/>
          <w:color w:val="auto"/>
          <w:sz w:val="24"/>
          <w:highlight w:val="none"/>
        </w:rPr>
        <w:t>致：</w:t>
      </w:r>
      <w:r>
        <w:rPr>
          <w:rFonts w:hint="eastAsia" w:hAnsi="宋体"/>
          <w:color w:val="auto"/>
          <w:sz w:val="24"/>
          <w:highlight w:val="none"/>
          <w:u w:val="single"/>
        </w:rPr>
        <w:t>福建省高速公路养护工程有限公司</w:t>
      </w:r>
      <w:r>
        <w:rPr>
          <w:rFonts w:hint="eastAsia" w:hAnsi="宋体"/>
          <w:color w:val="auto"/>
          <w:sz w:val="24"/>
          <w:highlight w:val="none"/>
          <w:u w:val="single"/>
          <w:lang w:val="en-US" w:eastAsia="zh-CN"/>
        </w:rPr>
        <w:t>项目经理部三</w:t>
      </w:r>
    </w:p>
    <w:p>
      <w:pPr>
        <w:spacing w:line="4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我方已详细审查全部谈判文件，包括修改文件（如有的话）和有关附件，我方完全熟悉和理解其中的要求、条款和条件。我方在此郑重承诺：</w:t>
      </w:r>
    </w:p>
    <w:p>
      <w:pPr>
        <w:spacing w:line="460" w:lineRule="exact"/>
        <w:ind w:firstLine="480"/>
        <w:rPr>
          <w:rFonts w:hint="eastAsia" w:ascii="宋体" w:hAnsi="宋体" w:cs="宋体"/>
          <w:color w:val="auto"/>
          <w:kern w:val="0"/>
          <w:sz w:val="24"/>
          <w:szCs w:val="24"/>
          <w:highlight w:val="none"/>
        </w:rPr>
      </w:pPr>
      <w:r>
        <w:rPr>
          <w:rFonts w:hint="eastAsia" w:ascii="宋体" w:hAnsi="宋体"/>
          <w:color w:val="auto"/>
          <w:sz w:val="24"/>
          <w:highlight w:val="none"/>
        </w:rPr>
        <w:t>除了已经在技术和商务偏离表中列出的偏差外，</w:t>
      </w:r>
      <w:r>
        <w:rPr>
          <w:rFonts w:hint="eastAsia" w:ascii="宋体" w:hAnsi="宋体" w:cs="宋体"/>
          <w:color w:val="auto"/>
          <w:kern w:val="0"/>
          <w:sz w:val="24"/>
          <w:szCs w:val="24"/>
          <w:highlight w:val="none"/>
          <w:lang w:bidi="ar"/>
        </w:rPr>
        <w:t>我方能够完全响应和满足谈判文件（项目编号：</w:t>
      </w:r>
      <w:r>
        <w:rPr>
          <w:rFonts w:hint="eastAsia" w:ascii="宋体" w:hAnsi="宋体" w:cs="宋体"/>
          <w:color w:val="auto"/>
          <w:kern w:val="0"/>
          <w:sz w:val="24"/>
          <w:szCs w:val="24"/>
          <w:highlight w:val="none"/>
          <w:u w:val="single"/>
          <w:lang w:val="en-US" w:eastAsia="zh-CN" w:bidi="ar"/>
        </w:rPr>
        <w:t>XM3Z-2022-018</w:t>
      </w:r>
      <w:r>
        <w:rPr>
          <w:rFonts w:hint="eastAsia" w:ascii="宋体" w:hAnsi="宋体" w:cs="宋体"/>
          <w:color w:val="auto"/>
          <w:kern w:val="0"/>
          <w:sz w:val="24"/>
          <w:szCs w:val="24"/>
          <w:highlight w:val="none"/>
          <w:lang w:bidi="ar"/>
        </w:rPr>
        <w:t>）第三章“采购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color w:val="auto"/>
          <w:kern w:val="0"/>
          <w:sz w:val="24"/>
          <w:highlight w:val="none"/>
        </w:rPr>
        <w:t>（包括但</w:t>
      </w:r>
      <w:r>
        <w:rPr>
          <w:rFonts w:hint="eastAsia" w:ascii="宋体" w:hAnsi="宋体" w:cs="宋体"/>
          <w:color w:val="auto"/>
          <w:sz w:val="24"/>
          <w:highlight w:val="none"/>
        </w:rPr>
        <w:t>不限于失去成交资格、谈判保证金不予退还、合同终止、纳入不良信用记录以及附带给我方自身带来的经济名誉损失等</w:t>
      </w:r>
      <w:r>
        <w:rPr>
          <w:rFonts w:hint="eastAsia" w:ascii="宋体" w:hAnsi="宋体" w:cs="宋体"/>
          <w:color w:val="auto"/>
          <w:kern w:val="0"/>
          <w:sz w:val="24"/>
          <w:szCs w:val="24"/>
          <w:highlight w:val="none"/>
          <w:lang w:bidi="ar"/>
        </w:rPr>
        <w:t>）。</w:t>
      </w:r>
    </w:p>
    <w:p>
      <w:pPr>
        <w:spacing w:line="46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特此承诺！</w:t>
      </w:r>
    </w:p>
    <w:p>
      <w:pPr>
        <w:spacing w:line="460" w:lineRule="exact"/>
        <w:ind w:firstLine="480"/>
        <w:rPr>
          <w:rFonts w:hint="eastAsia" w:ascii="宋体" w:hAnsi="宋体" w:cs="宋体"/>
          <w:color w:val="auto"/>
          <w:kern w:val="0"/>
          <w:sz w:val="24"/>
          <w:szCs w:val="24"/>
          <w:highlight w:val="none"/>
        </w:rPr>
      </w:pPr>
    </w:p>
    <w:p>
      <w:pPr>
        <w:spacing w:line="460" w:lineRule="exact"/>
        <w:ind w:firstLine="480"/>
        <w:rPr>
          <w:rFonts w:hint="eastAsia" w:ascii="宋体" w:hAnsi="宋体" w:cs="宋体"/>
          <w:color w:val="auto"/>
          <w:kern w:val="0"/>
          <w:sz w:val="24"/>
          <w:szCs w:val="24"/>
          <w:highlight w:val="none"/>
        </w:rPr>
      </w:pPr>
    </w:p>
    <w:p>
      <w:pPr>
        <w:spacing w:line="4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w:t>
      </w:r>
      <w:r>
        <w:rPr>
          <w:rFonts w:hint="eastAsia" w:ascii="宋体" w:hAnsi="宋体"/>
          <w:color w:val="auto"/>
          <w:sz w:val="24"/>
          <w:highlight w:val="none"/>
        </w:rPr>
        <w:t>供应商授权代表</w:t>
      </w:r>
      <w:r>
        <w:rPr>
          <w:rFonts w:hint="eastAsia" w:ascii="宋体" w:hAnsi="宋体" w:cs="宋体"/>
          <w:color w:val="auto"/>
          <w:sz w:val="24"/>
          <w:szCs w:val="24"/>
          <w:highlight w:val="none"/>
          <w:lang w:bidi="ar"/>
        </w:rPr>
        <w:t>签字：____________</w:t>
      </w:r>
    </w:p>
    <w:p>
      <w:pPr>
        <w:spacing w:line="4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供应商名称：______________(全称并加盖公章)</w:t>
      </w:r>
    </w:p>
    <w:p>
      <w:pPr>
        <w:spacing w:line="460" w:lineRule="exact"/>
        <w:ind w:firstLine="480"/>
        <w:rPr>
          <w:rFonts w:hint="eastAsia" w:ascii="宋体" w:hAnsi="宋体" w:cs="宋体"/>
          <w:color w:val="auto"/>
          <w:kern w:val="0"/>
          <w:sz w:val="24"/>
          <w:szCs w:val="24"/>
          <w:highlight w:val="none"/>
        </w:rPr>
      </w:pPr>
      <w:r>
        <w:rPr>
          <w:rFonts w:hint="eastAsia" w:ascii="宋体" w:hAnsi="宋体" w:cs="宋体"/>
          <w:color w:val="auto"/>
          <w:sz w:val="24"/>
          <w:szCs w:val="24"/>
          <w:highlight w:val="none"/>
          <w:lang w:bidi="ar"/>
        </w:rPr>
        <w:t xml:space="preserve">                     日  期：______年____月____日</w:t>
      </w:r>
    </w:p>
    <w:p>
      <w:pPr>
        <w:adjustRightInd w:val="0"/>
        <w:snapToGrid w:val="0"/>
        <w:spacing w:line="460" w:lineRule="exact"/>
        <w:ind w:firstLine="480" w:firstLineChars="200"/>
        <w:rPr>
          <w:rFonts w:hint="eastAsia" w:ascii="宋体" w:hAnsi="宋体"/>
          <w:color w:val="auto"/>
          <w:sz w:val="24"/>
          <w:highlight w:val="none"/>
        </w:rPr>
      </w:pPr>
    </w:p>
    <w:p>
      <w:pPr>
        <w:spacing w:line="420" w:lineRule="exact"/>
        <w:rPr>
          <w:rFonts w:hint="eastAsia" w:ascii="宋体" w:hAnsi="宋体" w:cs="宋体"/>
          <w:color w:val="auto"/>
          <w:sz w:val="24"/>
          <w:szCs w:val="24"/>
          <w:highlight w:val="none"/>
        </w:rPr>
      </w:pPr>
      <w:r>
        <w:rPr>
          <w:rFonts w:hint="eastAsia" w:ascii="宋体"/>
          <w:color w:val="auto"/>
          <w:sz w:val="24"/>
          <w:highlight w:val="none"/>
        </w:rPr>
        <w:br w:type="page"/>
      </w:r>
      <w:r>
        <w:rPr>
          <w:rFonts w:hint="eastAsia" w:ascii="宋体" w:hAnsi="宋体" w:cs="宋体"/>
          <w:color w:val="auto"/>
          <w:sz w:val="24"/>
          <w:szCs w:val="24"/>
          <w:highlight w:val="none"/>
          <w:lang w:bidi="ar"/>
        </w:rPr>
        <w:t>附件</w:t>
      </w:r>
      <w:r>
        <w:rPr>
          <w:rFonts w:hint="eastAsia" w:ascii="宋体" w:hAnsi="宋体" w:cs="宋体"/>
          <w:color w:val="auto"/>
          <w:sz w:val="24"/>
          <w:szCs w:val="24"/>
          <w:highlight w:val="none"/>
          <w:lang w:val="en-US" w:eastAsia="zh-CN" w:bidi="ar"/>
        </w:rPr>
        <w:t>7</w:t>
      </w:r>
      <w:r>
        <w:rPr>
          <w:rFonts w:hint="eastAsia" w:ascii="宋体" w:hAnsi="宋体" w:cs="宋体"/>
          <w:color w:val="auto"/>
          <w:sz w:val="24"/>
          <w:szCs w:val="24"/>
          <w:highlight w:val="none"/>
          <w:lang w:bidi="ar"/>
        </w:rPr>
        <w:t xml:space="preserve">-2                   </w:t>
      </w:r>
      <w:r>
        <w:rPr>
          <w:rFonts w:hint="eastAsia" w:ascii="Calibri" w:hAnsi="宋体" w:cs="宋体"/>
          <w:b/>
          <w:color w:val="auto"/>
          <w:sz w:val="30"/>
          <w:szCs w:val="30"/>
          <w:highlight w:val="none"/>
          <w:lang w:bidi="ar"/>
        </w:rPr>
        <w:t>其他重要声明</w:t>
      </w:r>
    </w:p>
    <w:p>
      <w:pPr>
        <w:rPr>
          <w:rFonts w:hint="eastAsia" w:ascii="宋体" w:hAnsi="宋体" w:cs="宋体"/>
          <w:color w:val="auto"/>
          <w:highlight w:val="none"/>
        </w:rPr>
      </w:pPr>
      <w:r>
        <w:rPr>
          <w:rFonts w:hint="eastAsia" w:ascii="宋体" w:hAnsi="宋体" w:cs="宋体"/>
          <w:color w:val="auto"/>
          <w:szCs w:val="24"/>
          <w:highlight w:val="none"/>
          <w:lang w:bidi="ar"/>
        </w:rPr>
        <w:t xml:space="preserve">    供应商名称：</w:t>
      </w:r>
      <w:r>
        <w:rPr>
          <w:rFonts w:hint="eastAsia" w:ascii="宋体" w:hAnsi="宋体" w:cs="宋体"/>
          <w:color w:val="auto"/>
          <w:szCs w:val="24"/>
          <w:highlight w:val="none"/>
          <w:u w:val="single"/>
          <w:lang w:bidi="ar"/>
        </w:rPr>
        <w:t xml:space="preserve">（加盖单位公章） </w:t>
      </w:r>
      <w:r>
        <w:rPr>
          <w:rFonts w:hint="eastAsia" w:ascii="宋体" w:hAnsi="宋体" w:cs="宋体"/>
          <w:color w:val="auto"/>
          <w:szCs w:val="24"/>
          <w:highlight w:val="none"/>
          <w:lang w:bidi="ar"/>
        </w:rPr>
        <w:t xml:space="preserve">                 项目编号：</w:t>
      </w:r>
      <w:r>
        <w:rPr>
          <w:rFonts w:hint="eastAsia" w:ascii="宋体" w:hAnsi="宋体" w:cs="宋体"/>
          <w:color w:val="auto"/>
          <w:szCs w:val="24"/>
          <w:highlight w:val="none"/>
          <w:u w:val="single"/>
          <w:lang w:bidi="ar"/>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供应商近几年（201</w:t>
            </w:r>
            <w:r>
              <w:rPr>
                <w:rFonts w:hint="eastAsia" w:ascii="宋体" w:hAnsi="宋体" w:cs="宋体"/>
                <w:color w:val="auto"/>
                <w:szCs w:val="21"/>
                <w:highlight w:val="none"/>
                <w:lang w:val="en-US" w:eastAsia="zh-CN" w:bidi="ar"/>
              </w:rPr>
              <w:t>9</w:t>
            </w:r>
            <w:r>
              <w:rPr>
                <w:rFonts w:hint="eastAsia" w:ascii="宋体" w:hAnsi="宋体" w:cs="宋体"/>
                <w:color w:val="auto"/>
                <w:szCs w:val="21"/>
                <w:highlight w:val="none"/>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供应商是否法律和财务上独立、合法运作并独立于采购人和代理机构，没有直接或间接地与采购人为本项目所委托的咨询公司或其附属机构有任何关联；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r>
    </w:tbl>
    <w:p>
      <w:pPr>
        <w:rPr>
          <w:rFonts w:hint="eastAsia" w:ascii="宋体" w:hAnsi="宋体" w:cs="宋体"/>
          <w:color w:val="auto"/>
          <w:sz w:val="24"/>
          <w:szCs w:val="24"/>
          <w:highlight w:val="none"/>
        </w:rPr>
      </w:pPr>
      <w:r>
        <w:rPr>
          <w:rFonts w:hint="eastAsia" w:ascii="宋体" w:hAnsi="宋体" w:cs="宋体"/>
          <w:color w:val="auto"/>
          <w:szCs w:val="21"/>
          <w:highlight w:val="none"/>
          <w:lang w:bidi="ar"/>
        </w:rPr>
        <w:t>注：供应商若涉及诉讼或仲裁情况，则本表后应附法院或仲裁机构做出的判决等有关法律文件。</w:t>
      </w:r>
    </w:p>
    <w:p>
      <w:pPr>
        <w:adjustRightInd w:val="0"/>
        <w:snapToGrid w:val="0"/>
        <w:spacing w:line="460" w:lineRule="exact"/>
        <w:rPr>
          <w:rFonts w:hint="eastAsia" w:ascii="宋体" w:hAnsi="宋体"/>
          <w:color w:val="auto"/>
          <w:sz w:val="24"/>
          <w:highlight w:val="none"/>
        </w:rPr>
      </w:pPr>
    </w:p>
    <w:p>
      <w:pPr>
        <w:adjustRightInd w:val="0"/>
        <w:snapToGrid w:val="0"/>
        <w:spacing w:line="460" w:lineRule="exact"/>
        <w:rPr>
          <w:rFonts w:hint="eastAsia" w:ascii="宋体" w:hAnsi="宋体"/>
          <w:color w:val="auto"/>
          <w:sz w:val="24"/>
          <w:highlight w:val="none"/>
        </w:rPr>
      </w:pPr>
    </w:p>
    <w:p>
      <w:pPr>
        <w:adjustRightInd w:val="0"/>
        <w:snapToGrid w:val="0"/>
        <w:spacing w:line="460" w:lineRule="exact"/>
        <w:rPr>
          <w:rFonts w:hint="eastAsia" w:ascii="宋体" w:hAnsi="宋体"/>
          <w:color w:val="auto"/>
          <w:sz w:val="24"/>
          <w:highlight w:val="none"/>
        </w:rPr>
      </w:pPr>
    </w:p>
    <w:p>
      <w:pPr>
        <w:rPr>
          <w:rFonts w:hint="eastAsia"/>
          <w:color w:val="auto"/>
          <w:highlight w:val="none"/>
        </w:rPr>
      </w:pPr>
      <w:r>
        <w:rPr>
          <w:rFonts w:hint="eastAsia" w:ascii="宋体"/>
          <w:color w:val="auto"/>
          <w:sz w:val="24"/>
          <w:highlight w:val="none"/>
        </w:rPr>
        <w:br w:type="page"/>
      </w:r>
      <w:r>
        <w:rPr>
          <w:rFonts w:hint="eastAsia" w:ascii="宋体"/>
          <w:color w:val="auto"/>
          <w:sz w:val="24"/>
          <w:highlight w:val="none"/>
        </w:rPr>
        <w:t>附件</w:t>
      </w:r>
      <w:r>
        <w:rPr>
          <w:rFonts w:hint="eastAsia" w:ascii="宋体"/>
          <w:color w:val="auto"/>
          <w:sz w:val="24"/>
          <w:highlight w:val="none"/>
          <w:lang w:val="en-US" w:eastAsia="zh-CN"/>
        </w:rPr>
        <w:t>8-1</w:t>
      </w:r>
      <w:r>
        <w:rPr>
          <w:rFonts w:hint="eastAsia" w:ascii="宋体"/>
          <w:color w:val="auto"/>
          <w:sz w:val="24"/>
          <w:highlight w:val="none"/>
        </w:rPr>
        <w:t xml:space="preserve"> </w:t>
      </w:r>
      <w:r>
        <w:rPr>
          <w:rFonts w:hint="eastAsia" w:ascii="宋体"/>
          <w:color w:val="auto"/>
          <w:highlight w:val="none"/>
        </w:rPr>
        <w:t xml:space="preserve">           </w:t>
      </w:r>
      <w:r>
        <w:rPr>
          <w:rFonts w:hint="eastAsia"/>
          <w:b/>
          <w:bCs/>
          <w:color w:val="auto"/>
          <w:sz w:val="36"/>
          <w:highlight w:val="none"/>
        </w:rPr>
        <w:t>谈判保证金凭证和相关信息</w:t>
      </w:r>
    </w:p>
    <w:p>
      <w:pPr>
        <w:pStyle w:val="21"/>
        <w:rPr>
          <w:rFonts w:hint="eastAsia" w:ascii="黑体" w:eastAsia="黑体"/>
          <w:color w:val="auto"/>
          <w:sz w:val="36"/>
          <w:highlight w:val="none"/>
        </w:rPr>
      </w:pPr>
    </w:p>
    <w:p>
      <w:pPr>
        <w:spacing w:line="380" w:lineRule="exact"/>
        <w:rPr>
          <w:rFonts w:hint="default" w:ascii="宋体" w:hAnsi="宋体" w:eastAsia="宋体"/>
          <w:color w:val="auto"/>
          <w:sz w:val="28"/>
          <w:szCs w:val="28"/>
          <w:highlight w:val="none"/>
          <w:lang w:val="en-US" w:eastAsia="zh-CN"/>
        </w:rPr>
      </w:pPr>
      <w:r>
        <w:rPr>
          <w:rFonts w:ascii="宋体" w:hAnsi="宋体"/>
          <w:color w:val="auto"/>
          <w:sz w:val="28"/>
          <w:szCs w:val="28"/>
          <w:highlight w:val="none"/>
        </w:rPr>
        <w:t>致：</w:t>
      </w:r>
      <w:r>
        <w:rPr>
          <w:rFonts w:hint="eastAsia" w:ascii="宋体" w:hAnsi="宋体"/>
          <w:color w:val="auto"/>
          <w:sz w:val="28"/>
          <w:szCs w:val="28"/>
          <w:highlight w:val="none"/>
          <w:u w:val="single"/>
        </w:rPr>
        <w:t>福建省</w:t>
      </w:r>
      <w:r>
        <w:rPr>
          <w:rFonts w:hint="eastAsia" w:ascii="宋体" w:hAnsi="宋体"/>
          <w:color w:val="auto"/>
          <w:sz w:val="28"/>
          <w:szCs w:val="28"/>
          <w:highlight w:val="none"/>
          <w:u w:val="single"/>
          <w:lang w:val="en-US" w:eastAsia="zh-CN"/>
        </w:rPr>
        <w:t>高速公路养护工程</w:t>
      </w:r>
      <w:r>
        <w:rPr>
          <w:rFonts w:hint="eastAsia" w:ascii="宋体" w:hAnsi="宋体"/>
          <w:color w:val="auto"/>
          <w:sz w:val="28"/>
          <w:szCs w:val="28"/>
          <w:highlight w:val="none"/>
          <w:u w:val="single"/>
        </w:rPr>
        <w:t>有限公司</w:t>
      </w:r>
      <w:r>
        <w:rPr>
          <w:rFonts w:hint="eastAsia" w:ascii="宋体" w:hAnsi="宋体"/>
          <w:color w:val="auto"/>
          <w:sz w:val="28"/>
          <w:szCs w:val="28"/>
          <w:highlight w:val="none"/>
          <w:u w:val="single"/>
          <w:lang w:val="en-US" w:eastAsia="zh-CN"/>
        </w:rPr>
        <w:t>项目经理部三</w:t>
      </w:r>
    </w:p>
    <w:p>
      <w:pPr>
        <w:spacing w:line="360" w:lineRule="auto"/>
        <w:ind w:firstLine="557" w:firstLineChars="199"/>
        <w:rPr>
          <w:rFonts w:hint="eastAsia" w:ascii="宋体" w:hAnsi="宋体"/>
          <w:color w:val="auto"/>
          <w:sz w:val="28"/>
          <w:szCs w:val="28"/>
          <w:highlight w:val="none"/>
        </w:rPr>
      </w:pPr>
    </w:p>
    <w:p>
      <w:pPr>
        <w:spacing w:line="360" w:lineRule="auto"/>
        <w:ind w:firstLine="557" w:firstLineChars="199"/>
        <w:rPr>
          <w:rFonts w:ascii="宋体" w:hAnsi="宋体"/>
          <w:color w:val="auto"/>
          <w:sz w:val="28"/>
          <w:szCs w:val="28"/>
          <w:highlight w:val="none"/>
        </w:rPr>
      </w:pPr>
      <w:r>
        <w:rPr>
          <w:rFonts w:ascii="宋体" w:hAnsi="宋体"/>
          <w:color w:val="auto"/>
          <w:sz w:val="28"/>
          <w:szCs w:val="28"/>
          <w:highlight w:val="none"/>
        </w:rPr>
        <w:t>我们在贵公司组织的</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2022年木质纤维素材料采购项目</w:t>
      </w:r>
      <w:r>
        <w:rPr>
          <w:rFonts w:hint="eastAsia" w:ascii="宋体" w:hAnsi="宋体"/>
          <w:color w:val="auto"/>
          <w:sz w:val="28"/>
          <w:szCs w:val="28"/>
          <w:highlight w:val="none"/>
        </w:rPr>
        <w:t>谈判活动</w:t>
      </w:r>
      <w:r>
        <w:rPr>
          <w:rFonts w:ascii="宋体" w:hAnsi="宋体"/>
          <w:color w:val="auto"/>
          <w:sz w:val="28"/>
          <w:szCs w:val="28"/>
          <w:highlight w:val="none"/>
        </w:rPr>
        <w:t>中（</w:t>
      </w:r>
      <w:r>
        <w:rPr>
          <w:rFonts w:hint="eastAsia" w:ascii="宋体" w:hAnsi="宋体"/>
          <w:color w:val="auto"/>
          <w:sz w:val="28"/>
          <w:szCs w:val="28"/>
          <w:highlight w:val="none"/>
        </w:rPr>
        <w:t>项目</w:t>
      </w:r>
      <w:r>
        <w:rPr>
          <w:rFonts w:ascii="宋体" w:hAnsi="宋体"/>
          <w:color w:val="auto"/>
          <w:sz w:val="28"/>
          <w:szCs w:val="28"/>
          <w:highlight w:val="none"/>
        </w:rPr>
        <w:t>编号：</w:t>
      </w:r>
      <w:r>
        <w:rPr>
          <w:rFonts w:hint="eastAsia" w:ascii="宋体" w:hAnsi="宋体"/>
          <w:color w:val="auto"/>
          <w:sz w:val="28"/>
          <w:szCs w:val="28"/>
          <w:highlight w:val="none"/>
          <w:u w:val="single"/>
        </w:rPr>
        <w:t>XM3Z-2022-018</w:t>
      </w:r>
      <w:r>
        <w:rPr>
          <w:rFonts w:ascii="宋体" w:hAnsi="宋体"/>
          <w:color w:val="auto"/>
          <w:sz w:val="28"/>
          <w:szCs w:val="28"/>
          <w:highlight w:val="none"/>
        </w:rPr>
        <w:t>），</w:t>
      </w:r>
      <w:r>
        <w:rPr>
          <w:rFonts w:hint="eastAsia" w:ascii="宋体" w:hAnsi="宋体"/>
          <w:color w:val="auto"/>
          <w:sz w:val="28"/>
          <w:szCs w:val="28"/>
          <w:highlight w:val="none"/>
        </w:rPr>
        <w:t>提交了</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元人民币的谈判保证金。我公司汇出谈判保证金的</w:t>
      </w:r>
      <w:r>
        <w:rPr>
          <w:rFonts w:ascii="宋体" w:hAnsi="宋体"/>
          <w:color w:val="auto"/>
          <w:sz w:val="28"/>
          <w:szCs w:val="28"/>
          <w:highlight w:val="none"/>
        </w:rPr>
        <w:t>帐户</w:t>
      </w:r>
      <w:r>
        <w:rPr>
          <w:rFonts w:hint="eastAsia" w:ascii="宋体" w:hAnsi="宋体"/>
          <w:color w:val="auto"/>
          <w:sz w:val="28"/>
          <w:szCs w:val="28"/>
          <w:highlight w:val="none"/>
        </w:rPr>
        <w:t>信息如下</w:t>
      </w:r>
      <w:r>
        <w:rPr>
          <w:rFonts w:ascii="宋体" w:hAnsi="宋体"/>
          <w:color w:val="auto"/>
          <w:sz w:val="28"/>
          <w:szCs w:val="28"/>
          <w:highlight w:val="none"/>
        </w:rPr>
        <w:t>：</w:t>
      </w:r>
    </w:p>
    <w:p>
      <w:pPr>
        <w:numPr>
          <w:ilvl w:val="0"/>
          <w:numId w:val="0"/>
        </w:numPr>
        <w:spacing w:line="360" w:lineRule="auto"/>
        <w:ind w:left="420" w:leftChars="0"/>
        <w:rPr>
          <w:rFonts w:ascii="宋体" w:hAnsi="宋体"/>
          <w:color w:val="auto"/>
          <w:sz w:val="28"/>
          <w:szCs w:val="28"/>
          <w:highlight w:val="none"/>
        </w:rPr>
      </w:pPr>
      <w:r>
        <w:rPr>
          <w:rFonts w:hint="eastAsia" w:ascii="宋体" w:hAnsi="宋体"/>
          <w:color w:val="auto"/>
          <w:sz w:val="28"/>
          <w:szCs w:val="28"/>
          <w:highlight w:val="none"/>
          <w:lang w:val="en-US" w:eastAsia="zh-CN"/>
        </w:rPr>
        <w:t>1、</w:t>
      </w:r>
      <w:r>
        <w:rPr>
          <w:rFonts w:ascii="宋体" w:hAnsi="宋体"/>
          <w:color w:val="auto"/>
          <w:sz w:val="28"/>
          <w:szCs w:val="28"/>
          <w:highlight w:val="none"/>
        </w:rPr>
        <w:t>开户名：</w:t>
      </w:r>
      <w:r>
        <w:rPr>
          <w:rFonts w:ascii="宋体" w:hAnsi="宋体"/>
          <w:color w:val="auto"/>
          <w:sz w:val="28"/>
          <w:szCs w:val="28"/>
          <w:highlight w:val="none"/>
          <w:u w:val="single"/>
        </w:rPr>
        <w:t xml:space="preserve">                                </w:t>
      </w:r>
    </w:p>
    <w:p>
      <w:pPr>
        <w:numPr>
          <w:ilvl w:val="0"/>
          <w:numId w:val="0"/>
        </w:numPr>
        <w:spacing w:line="360" w:lineRule="auto"/>
        <w:ind w:left="420" w:leftChars="0"/>
        <w:rPr>
          <w:rFonts w:ascii="宋体" w:hAnsi="宋体"/>
          <w:color w:val="auto"/>
          <w:sz w:val="28"/>
          <w:szCs w:val="28"/>
          <w:highlight w:val="none"/>
        </w:rPr>
      </w:pPr>
      <w:r>
        <w:rPr>
          <w:rFonts w:hint="eastAsia" w:ascii="宋体" w:hAnsi="宋体"/>
          <w:color w:val="auto"/>
          <w:sz w:val="28"/>
          <w:szCs w:val="28"/>
          <w:highlight w:val="none"/>
          <w:lang w:val="en-US" w:eastAsia="zh-CN"/>
        </w:rPr>
        <w:t>2、</w:t>
      </w:r>
      <w:r>
        <w:rPr>
          <w:rFonts w:ascii="宋体" w:hAnsi="宋体"/>
          <w:color w:val="auto"/>
          <w:sz w:val="28"/>
          <w:szCs w:val="28"/>
          <w:highlight w:val="none"/>
        </w:rPr>
        <w:t>开户行：</w:t>
      </w:r>
      <w:r>
        <w:rPr>
          <w:rFonts w:ascii="宋体" w:hAnsi="宋体"/>
          <w:color w:val="auto"/>
          <w:sz w:val="28"/>
          <w:szCs w:val="28"/>
          <w:highlight w:val="none"/>
          <w:u w:val="single"/>
        </w:rPr>
        <w:t xml:space="preserve">                                </w:t>
      </w:r>
    </w:p>
    <w:p>
      <w:pPr>
        <w:numPr>
          <w:ilvl w:val="0"/>
          <w:numId w:val="0"/>
        </w:numPr>
        <w:spacing w:line="360" w:lineRule="auto"/>
        <w:ind w:left="420" w:leftChars="0"/>
        <w:rPr>
          <w:rFonts w:ascii="宋体" w:hAnsi="宋体"/>
          <w:color w:val="auto"/>
          <w:sz w:val="24"/>
          <w:highlight w:val="none"/>
        </w:rPr>
      </w:pPr>
      <w:r>
        <w:rPr>
          <w:rFonts w:hint="eastAsia" w:ascii="宋体" w:hAnsi="宋体"/>
          <w:color w:val="auto"/>
          <w:sz w:val="28"/>
          <w:szCs w:val="28"/>
          <w:highlight w:val="none"/>
          <w:lang w:val="en-US" w:eastAsia="zh-CN"/>
        </w:rPr>
        <w:t>3、</w:t>
      </w:r>
      <w:r>
        <w:rPr>
          <w:rFonts w:ascii="宋体" w:hAnsi="宋体"/>
          <w:color w:val="auto"/>
          <w:sz w:val="28"/>
          <w:szCs w:val="28"/>
          <w:highlight w:val="none"/>
        </w:rPr>
        <w:t>帐  号：</w:t>
      </w:r>
      <w:r>
        <w:rPr>
          <w:rFonts w:ascii="宋体" w:hAnsi="宋体"/>
          <w:color w:val="auto"/>
          <w:sz w:val="24"/>
          <w:highlight w:val="none"/>
          <w:u w:val="single"/>
        </w:rPr>
        <w:t xml:space="preserve">                                </w:t>
      </w:r>
    </w:p>
    <w:p>
      <w:pPr>
        <w:spacing w:line="360" w:lineRule="auto"/>
        <w:ind w:firstLine="477" w:firstLineChars="199"/>
        <w:rPr>
          <w:rFonts w:hint="eastAsia" w:ascii="宋体" w:hAnsi="宋体"/>
          <w:color w:val="auto"/>
          <w:sz w:val="24"/>
          <w:highlight w:val="none"/>
        </w:rPr>
      </w:pPr>
    </w:p>
    <w:p>
      <w:pPr>
        <w:spacing w:line="360" w:lineRule="auto"/>
        <w:ind w:firstLine="477" w:firstLineChars="199"/>
        <w:rPr>
          <w:rFonts w:hint="eastAsia" w:ascii="宋体" w:hAnsi="宋体"/>
          <w:color w:val="auto"/>
          <w:sz w:val="24"/>
          <w:highlight w:val="none"/>
        </w:rPr>
      </w:pPr>
    </w:p>
    <w:p>
      <w:pPr>
        <w:spacing w:line="360" w:lineRule="auto"/>
        <w:jc w:val="right"/>
        <w:rPr>
          <w:rFonts w:hint="eastAsia" w:ascii="宋体" w:hAnsi="宋体"/>
          <w:color w:val="auto"/>
          <w:sz w:val="24"/>
          <w:highlight w:val="none"/>
        </w:rPr>
      </w:pPr>
      <w:r>
        <w:rPr>
          <w:rFonts w:hint="eastAsia" w:ascii="宋体" w:hAnsi="宋体"/>
          <w:color w:val="auto"/>
          <w:sz w:val="24"/>
          <w:highlight w:val="none"/>
        </w:rPr>
        <w:t>供应商名称：（全称并加盖公章）</w:t>
      </w:r>
    </w:p>
    <w:p>
      <w:pPr>
        <w:wordWrap w:val="0"/>
        <w:spacing w:line="360" w:lineRule="auto"/>
        <w:jc w:val="right"/>
        <w:rPr>
          <w:rFonts w:hint="eastAsia" w:ascii="宋体" w:hAnsi="宋体"/>
          <w:color w:val="auto"/>
          <w:sz w:val="24"/>
          <w:highlight w:val="none"/>
        </w:rPr>
      </w:pPr>
      <w:r>
        <w:rPr>
          <w:rFonts w:hint="eastAsia" w:ascii="宋体" w:hAnsi="宋体"/>
          <w:color w:val="auto"/>
          <w:sz w:val="24"/>
          <w:highlight w:val="none"/>
        </w:rPr>
        <w:t>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highlight w:val="none"/>
          <w:u w:val="single"/>
        </w:rPr>
        <w:t xml:space="preserve"> </w:t>
      </w:r>
    </w:p>
    <w:p>
      <w:pPr>
        <w:wordWrap w:val="0"/>
        <w:spacing w:line="360" w:lineRule="auto"/>
        <w:jc w:val="right"/>
        <w:rPr>
          <w:rFonts w:hint="eastAsia" w:ascii="宋体" w:hAnsi="宋体"/>
          <w:color w:val="auto"/>
          <w:sz w:val="24"/>
          <w:highlight w:val="none"/>
        </w:rPr>
      </w:pPr>
      <w:r>
        <w:rPr>
          <w:rFonts w:hint="eastAsia" w:ascii="宋体" w:hAnsi="宋体"/>
          <w:color w:val="auto"/>
          <w:sz w:val="24"/>
          <w:highlight w:val="none"/>
        </w:rPr>
        <w:t>供应商联系方式：</w:t>
      </w:r>
      <w:r>
        <w:rPr>
          <w:rFonts w:hint="eastAsia" w:ascii="宋体" w:hAnsi="宋体"/>
          <w:color w:val="auto"/>
          <w:sz w:val="24"/>
          <w:highlight w:val="none"/>
          <w:u w:val="single"/>
        </w:rPr>
        <w:t xml:space="preserve">             </w:t>
      </w:r>
    </w:p>
    <w:p>
      <w:pPr>
        <w:spacing w:line="340" w:lineRule="atLeast"/>
        <w:ind w:right="480" w:firstLine="4800" w:firstLineChars="200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line="340" w:lineRule="atLeast"/>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21"/>
        <w:spacing w:line="240" w:lineRule="auto"/>
        <w:outlineLvl w:val="9"/>
        <w:rPr>
          <w:rFonts w:hint="eastAsia" w:hAnsi="宋体"/>
          <w:b/>
          <w:color w:val="auto"/>
          <w:sz w:val="24"/>
          <w:highlight w:val="none"/>
        </w:rPr>
      </w:pPr>
      <w:r>
        <w:rPr>
          <w:rFonts w:hint="eastAsia" w:hAnsi="宋体"/>
          <w:b/>
          <w:color w:val="auto"/>
          <w:sz w:val="24"/>
          <w:highlight w:val="none"/>
        </w:rPr>
        <w:t>附:本次项目谈判保证金汇款单据复印件并加盖公章</w:t>
      </w:r>
      <w:r>
        <w:rPr>
          <w:rFonts w:hint="eastAsia" w:hAnsi="宋体"/>
          <w:b/>
          <w:color w:val="auto"/>
          <w:sz w:val="24"/>
          <w:highlight w:val="none"/>
          <w:lang w:eastAsia="zh-CN"/>
        </w:rPr>
        <w:t>，</w:t>
      </w:r>
      <w:r>
        <w:rPr>
          <w:rFonts w:hint="eastAsia" w:hAnsi="宋体"/>
          <w:b/>
          <w:color w:val="auto"/>
          <w:sz w:val="24"/>
          <w:highlight w:val="none"/>
          <w:lang w:val="en-US" w:eastAsia="zh-CN"/>
        </w:rPr>
        <w:t>谈判保证金必须由供应商基本账户汇出</w:t>
      </w:r>
      <w:r>
        <w:rPr>
          <w:rFonts w:hint="eastAsia" w:hAnsi="宋体"/>
          <w:b/>
          <w:color w:val="auto"/>
          <w:sz w:val="24"/>
          <w:highlight w:val="none"/>
        </w:rPr>
        <w:t>！</w:t>
      </w:r>
    </w:p>
    <w:p>
      <w:pPr>
        <w:pStyle w:val="21"/>
        <w:rPr>
          <w:rFonts w:hint="eastAsia" w:ascii="黑体" w:eastAsia="黑体"/>
          <w:color w:val="auto"/>
          <w:sz w:val="36"/>
          <w:highlight w:val="none"/>
        </w:rPr>
      </w:pPr>
    </w:p>
    <w:p>
      <w:pPr>
        <w:rPr>
          <w:rFonts w:hint="eastAsia" w:ascii="宋体" w:hAnsi="宋体"/>
          <w:color w:val="auto"/>
          <w:sz w:val="24"/>
          <w:highlight w:val="none"/>
        </w:rPr>
      </w:pPr>
    </w:p>
    <w:p>
      <w:pPr>
        <w:rPr>
          <w:rFonts w:hint="eastAsia" w:ascii="宋体" w:hAnsi="宋体"/>
          <w:color w:val="auto"/>
          <w:sz w:val="28"/>
          <w:highlight w:val="none"/>
        </w:rPr>
      </w:pPr>
    </w:p>
    <w:p>
      <w:pPr>
        <w:snapToGrid w:val="0"/>
        <w:spacing w:before="100" w:beforeAutospacing="1" w:after="100" w:afterAutospacing="1"/>
        <w:jc w:val="left"/>
        <w:outlineLvl w:val="0"/>
        <w:rPr>
          <w:rFonts w:hint="eastAsia" w:ascii="宋体" w:hAnsi="宋体"/>
          <w:b/>
          <w:bCs/>
          <w:sz w:val="32"/>
          <w:szCs w:val="32"/>
          <w:highlight w:val="yellow"/>
        </w:rPr>
      </w:pPr>
      <w:r>
        <w:rPr>
          <w:rFonts w:ascii="宋体" w:hAnsi="宋体"/>
          <w:color w:val="auto"/>
          <w:sz w:val="28"/>
          <w:highlight w:val="none"/>
        </w:rPr>
        <w:br w:type="page"/>
      </w:r>
      <w:bookmarkStart w:id="38" w:name="_Toc421025125"/>
      <w:r>
        <w:rPr>
          <w:rFonts w:hint="eastAsia" w:ascii="宋体"/>
          <w:color w:val="auto"/>
          <w:sz w:val="24"/>
          <w:highlight w:val="none"/>
        </w:rPr>
        <w:t>附件</w:t>
      </w:r>
      <w:r>
        <w:rPr>
          <w:rFonts w:hint="eastAsia" w:ascii="宋体"/>
          <w:color w:val="auto"/>
          <w:sz w:val="24"/>
          <w:highlight w:val="none"/>
          <w:lang w:val="en-US" w:eastAsia="zh-CN"/>
        </w:rPr>
        <w:t xml:space="preserve">8-2              </w:t>
      </w:r>
      <w:r>
        <w:rPr>
          <w:rFonts w:hint="eastAsia" w:ascii="宋体"/>
          <w:color w:val="auto"/>
          <w:sz w:val="28"/>
          <w:szCs w:val="28"/>
          <w:highlight w:val="none"/>
          <w:lang w:val="en-US" w:eastAsia="zh-CN"/>
        </w:rPr>
        <w:t xml:space="preserve"> </w:t>
      </w:r>
      <w:r>
        <w:rPr>
          <w:rFonts w:hint="eastAsia" w:ascii="宋体" w:hAnsi="宋体"/>
          <w:b/>
          <w:bCs/>
          <w:sz w:val="36"/>
          <w:szCs w:val="36"/>
          <w:highlight w:val="none"/>
        </w:rPr>
        <w:t>退还</w:t>
      </w:r>
      <w:r>
        <w:rPr>
          <w:rFonts w:hint="eastAsia" w:ascii="宋体" w:hAnsi="宋体"/>
          <w:b/>
          <w:bCs/>
          <w:sz w:val="36"/>
          <w:szCs w:val="36"/>
          <w:highlight w:val="none"/>
          <w:lang w:val="en-US" w:eastAsia="zh-CN"/>
        </w:rPr>
        <w:t>谈判</w:t>
      </w:r>
      <w:r>
        <w:rPr>
          <w:rFonts w:hint="eastAsia" w:ascii="宋体" w:hAnsi="宋体"/>
          <w:b/>
          <w:bCs/>
          <w:sz w:val="36"/>
          <w:szCs w:val="36"/>
          <w:highlight w:val="none"/>
        </w:rPr>
        <w:t>保证金承诺书</w:t>
      </w:r>
      <w:bookmarkEnd w:id="38"/>
    </w:p>
    <w:p>
      <w:pPr>
        <w:rPr>
          <w:rFonts w:hint="eastAsia" w:ascii="仿宋_GB2312" w:eastAsia="仿宋_GB2312"/>
          <w:sz w:val="30"/>
          <w:szCs w:val="30"/>
        </w:rPr>
      </w:pPr>
    </w:p>
    <w:p>
      <w:pPr>
        <w:spacing w:before="120" w:beforeLines="50" w:after="120" w:afterLines="50"/>
        <w:rPr>
          <w:rFonts w:hint="default" w:ascii="仿宋_GB2312" w:eastAsia="仿宋_GB2312"/>
          <w:sz w:val="28"/>
          <w:szCs w:val="28"/>
          <w:lang w:val="en-US" w:eastAsia="zh-CN"/>
        </w:rPr>
      </w:pPr>
      <w:r>
        <w:rPr>
          <w:rFonts w:hint="eastAsia" w:ascii="仿宋_GB2312" w:eastAsia="仿宋_GB2312"/>
          <w:sz w:val="28"/>
          <w:szCs w:val="28"/>
        </w:rPr>
        <w:t>致：</w:t>
      </w:r>
      <w:r>
        <w:rPr>
          <w:rFonts w:hint="eastAsia" w:ascii="仿宋_GB2312" w:eastAsia="仿宋_GB2312"/>
          <w:sz w:val="28"/>
          <w:szCs w:val="28"/>
          <w:u w:val="single"/>
        </w:rPr>
        <w:t>福建省高速公路养护工程有限公司</w:t>
      </w:r>
      <w:r>
        <w:rPr>
          <w:rFonts w:hint="eastAsia" w:ascii="仿宋_GB2312" w:eastAsia="仿宋_GB2312"/>
          <w:sz w:val="28"/>
          <w:szCs w:val="28"/>
          <w:u w:val="single"/>
          <w:lang w:val="en-US" w:eastAsia="zh-CN"/>
        </w:rPr>
        <w:t>项目经理部三</w:t>
      </w:r>
    </w:p>
    <w:p>
      <w:pPr>
        <w:ind w:firstLine="560" w:firstLineChars="200"/>
        <w:rPr>
          <w:rFonts w:hint="eastAsia" w:ascii="仿宋_GB2312" w:eastAsia="仿宋_GB2312"/>
          <w:sz w:val="28"/>
          <w:szCs w:val="28"/>
        </w:rPr>
      </w:pPr>
      <w:r>
        <w:rPr>
          <w:rFonts w:hint="eastAsia" w:ascii="仿宋_GB2312" w:eastAsia="仿宋_GB2312"/>
          <w:sz w:val="28"/>
          <w:szCs w:val="28"/>
        </w:rPr>
        <w:t>我</w:t>
      </w:r>
      <w:r>
        <w:rPr>
          <w:rFonts w:hint="eastAsia" w:ascii="仿宋_GB2312" w:eastAsia="仿宋_GB2312"/>
          <w:sz w:val="28"/>
          <w:szCs w:val="28"/>
          <w:lang w:val="en-US" w:eastAsia="zh-CN"/>
        </w:rPr>
        <w:t>方</w:t>
      </w:r>
      <w:r>
        <w:rPr>
          <w:rFonts w:hint="eastAsia" w:ascii="仿宋_GB2312" w:eastAsia="仿宋_GB2312"/>
          <w:sz w:val="28"/>
          <w:szCs w:val="28"/>
        </w:rPr>
        <w:t>参与贵司</w:t>
      </w:r>
      <w:r>
        <w:rPr>
          <w:rFonts w:hint="eastAsia" w:ascii="仿宋_GB2312" w:eastAsia="仿宋_GB2312"/>
          <w:sz w:val="28"/>
          <w:szCs w:val="28"/>
          <w:u w:val="single"/>
        </w:rPr>
        <w:t>2022年木质纤维素材料采购项目（</w:t>
      </w:r>
      <w:r>
        <w:rPr>
          <w:rFonts w:hint="eastAsia" w:ascii="仿宋_GB2312" w:eastAsia="仿宋_GB2312"/>
          <w:sz w:val="28"/>
          <w:szCs w:val="28"/>
          <w:u w:val="single"/>
          <w:lang w:val="en-US" w:eastAsia="zh-CN"/>
        </w:rPr>
        <w:t>项目</w:t>
      </w:r>
      <w:r>
        <w:rPr>
          <w:rFonts w:hint="eastAsia" w:ascii="仿宋_GB2312" w:eastAsia="仿宋_GB2312"/>
          <w:sz w:val="28"/>
          <w:szCs w:val="28"/>
          <w:u w:val="single"/>
        </w:rPr>
        <w:t>编号：</w:t>
      </w:r>
      <w:r>
        <w:rPr>
          <w:rFonts w:hint="eastAsia" w:ascii="仿宋_GB2312" w:eastAsia="仿宋_GB2312"/>
          <w:sz w:val="28"/>
          <w:szCs w:val="28"/>
          <w:u w:val="single"/>
          <w:lang w:val="en-US" w:eastAsia="zh-CN"/>
        </w:rPr>
        <w:t>XM3Z-2022-018</w:t>
      </w:r>
      <w:r>
        <w:rPr>
          <w:rFonts w:hint="eastAsia" w:ascii="仿宋_GB2312" w:eastAsia="仿宋_GB2312"/>
          <w:sz w:val="28"/>
          <w:szCs w:val="28"/>
          <w:highlight w:val="none"/>
          <w:u w:val="single"/>
        </w:rPr>
        <w:t>）</w:t>
      </w:r>
      <w:r>
        <w:rPr>
          <w:rFonts w:hint="eastAsia" w:ascii="仿宋_GB2312" w:eastAsia="仿宋_GB2312"/>
          <w:sz w:val="28"/>
          <w:szCs w:val="28"/>
        </w:rPr>
        <w:t>的</w:t>
      </w:r>
      <w:r>
        <w:rPr>
          <w:rFonts w:hint="eastAsia" w:ascii="仿宋_GB2312" w:eastAsia="仿宋_GB2312"/>
          <w:sz w:val="28"/>
          <w:szCs w:val="28"/>
          <w:lang w:val="en-US" w:eastAsia="zh-CN"/>
        </w:rPr>
        <w:t>谈判</w:t>
      </w:r>
      <w:r>
        <w:rPr>
          <w:rFonts w:hint="eastAsia" w:ascii="仿宋_GB2312" w:eastAsia="仿宋_GB2312"/>
          <w:sz w:val="28"/>
          <w:szCs w:val="28"/>
        </w:rPr>
        <w:t xml:space="preserve">，我方以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的形式提供人民币</w:t>
      </w:r>
      <w:r>
        <w:rPr>
          <w:rFonts w:hint="eastAsia" w:ascii="仿宋_GB2312" w:eastAsia="仿宋_GB2312"/>
          <w:sz w:val="28"/>
          <w:szCs w:val="28"/>
          <w:u w:val="single"/>
        </w:rPr>
        <w:t xml:space="preserve">                </w:t>
      </w:r>
      <w:r>
        <w:rPr>
          <w:rFonts w:hint="eastAsia" w:ascii="仿宋_GB2312" w:eastAsia="仿宋_GB2312"/>
          <w:sz w:val="28"/>
          <w:szCs w:val="28"/>
        </w:rPr>
        <w:t>元的</w:t>
      </w:r>
      <w:r>
        <w:rPr>
          <w:rFonts w:hint="eastAsia" w:ascii="仿宋_GB2312" w:eastAsia="仿宋_GB2312"/>
          <w:sz w:val="28"/>
          <w:szCs w:val="28"/>
          <w:lang w:val="en-US" w:eastAsia="zh-CN"/>
        </w:rPr>
        <w:t>谈判</w:t>
      </w:r>
      <w:r>
        <w:rPr>
          <w:rFonts w:hint="eastAsia" w:ascii="仿宋_GB2312" w:eastAsia="仿宋_GB2312"/>
          <w:sz w:val="28"/>
          <w:szCs w:val="28"/>
        </w:rPr>
        <w:t>保证金，当可以退还时，请退还到我公司以下账户，我</w:t>
      </w:r>
      <w:r>
        <w:rPr>
          <w:rFonts w:hint="eastAsia" w:ascii="仿宋_GB2312" w:eastAsia="仿宋_GB2312"/>
          <w:sz w:val="28"/>
          <w:szCs w:val="28"/>
          <w:lang w:val="en-US" w:eastAsia="zh-CN"/>
        </w:rPr>
        <w:t>公</w:t>
      </w:r>
      <w:r>
        <w:rPr>
          <w:rFonts w:hint="eastAsia" w:ascii="仿宋_GB2312" w:eastAsia="仿宋_GB2312"/>
          <w:sz w:val="28"/>
          <w:szCs w:val="28"/>
        </w:rPr>
        <w:t>司将视为已收到该</w:t>
      </w:r>
      <w:r>
        <w:rPr>
          <w:rFonts w:hint="eastAsia" w:ascii="仿宋_GB2312" w:eastAsia="仿宋_GB2312"/>
          <w:sz w:val="28"/>
          <w:szCs w:val="28"/>
          <w:lang w:val="en-US" w:eastAsia="zh-CN"/>
        </w:rPr>
        <w:t>谈判</w:t>
      </w:r>
      <w:r>
        <w:rPr>
          <w:rFonts w:hint="eastAsia" w:ascii="仿宋_GB2312" w:eastAsia="仿宋_GB2312"/>
          <w:sz w:val="28"/>
          <w:szCs w:val="28"/>
        </w:rPr>
        <w:t>保证金：</w:t>
      </w:r>
    </w:p>
    <w:p>
      <w:pPr>
        <w:spacing w:before="120" w:beforeLines="50" w:after="120" w:afterLines="50"/>
        <w:ind w:firstLine="560" w:firstLineChars="200"/>
        <w:rPr>
          <w:rFonts w:hint="eastAsia" w:ascii="仿宋_GB2312" w:eastAsia="仿宋_GB2312"/>
          <w:sz w:val="28"/>
          <w:szCs w:val="28"/>
        </w:rPr>
      </w:pPr>
      <w:r>
        <w:rPr>
          <w:rFonts w:hint="eastAsia" w:ascii="仿宋_GB2312" w:eastAsia="仿宋_GB2312"/>
          <w:sz w:val="28"/>
          <w:szCs w:val="28"/>
        </w:rPr>
        <w:t>1、开户名：</w:t>
      </w:r>
      <w:r>
        <w:rPr>
          <w:rFonts w:hint="eastAsia" w:ascii="仿宋_GB2312" w:eastAsia="仿宋_GB2312"/>
          <w:sz w:val="28"/>
          <w:szCs w:val="28"/>
          <w:u w:val="single"/>
        </w:rPr>
        <w:t xml:space="preserve">                          </w:t>
      </w:r>
    </w:p>
    <w:p>
      <w:pPr>
        <w:spacing w:before="120" w:beforeLines="50" w:after="120" w:afterLines="50"/>
        <w:ind w:firstLine="560" w:firstLineChars="200"/>
        <w:rPr>
          <w:rFonts w:hint="eastAsia" w:ascii="仿宋_GB2312" w:eastAsia="仿宋_GB2312"/>
          <w:sz w:val="28"/>
          <w:szCs w:val="28"/>
        </w:rPr>
      </w:pPr>
      <w:r>
        <w:rPr>
          <w:rFonts w:hint="eastAsia" w:ascii="仿宋_GB2312" w:eastAsia="仿宋_GB2312"/>
          <w:sz w:val="28"/>
          <w:szCs w:val="28"/>
        </w:rPr>
        <w:t>2、开户行：</w:t>
      </w:r>
      <w:r>
        <w:rPr>
          <w:rFonts w:hint="eastAsia" w:ascii="仿宋_GB2312" w:eastAsia="仿宋_GB2312"/>
          <w:sz w:val="28"/>
          <w:szCs w:val="28"/>
          <w:u w:val="single"/>
        </w:rPr>
        <w:t xml:space="preserve">                          </w:t>
      </w:r>
    </w:p>
    <w:p>
      <w:pPr>
        <w:spacing w:before="120" w:beforeLines="50" w:after="120" w:afterLines="50"/>
        <w:ind w:firstLine="560" w:firstLineChars="200"/>
        <w:rPr>
          <w:rFonts w:hint="eastAsia" w:ascii="仿宋_GB2312" w:eastAsia="仿宋_GB2312"/>
          <w:sz w:val="28"/>
          <w:szCs w:val="28"/>
        </w:rPr>
      </w:pPr>
      <w:r>
        <w:rPr>
          <w:rFonts w:hint="eastAsia" w:ascii="仿宋_GB2312" w:eastAsia="仿宋_GB2312"/>
          <w:sz w:val="28"/>
          <w:szCs w:val="28"/>
        </w:rPr>
        <w:t>3、账号：</w:t>
      </w:r>
      <w:r>
        <w:rPr>
          <w:rFonts w:hint="eastAsia" w:ascii="仿宋_GB2312" w:eastAsia="仿宋_GB2312"/>
          <w:sz w:val="28"/>
          <w:szCs w:val="28"/>
          <w:u w:val="single"/>
        </w:rPr>
        <w:t xml:space="preserve">                            </w:t>
      </w:r>
    </w:p>
    <w:p>
      <w:pPr>
        <w:spacing w:before="120" w:beforeLines="50" w:after="120" w:afterLines="50"/>
        <w:ind w:firstLine="560" w:firstLineChars="200"/>
        <w:rPr>
          <w:rFonts w:hint="eastAsia" w:ascii="仿宋_GB2312" w:eastAsia="仿宋_GB2312"/>
          <w:sz w:val="30"/>
          <w:szCs w:val="30"/>
        </w:rPr>
      </w:pPr>
      <w:r>
        <w:rPr>
          <w:rFonts w:hint="eastAsia" w:ascii="仿宋_GB2312" w:eastAsia="仿宋_GB2312"/>
          <w:sz w:val="28"/>
          <w:szCs w:val="28"/>
        </w:rPr>
        <w:t>特此承诺</w:t>
      </w:r>
    </w:p>
    <w:p>
      <w:pPr>
        <w:ind w:firstLine="600" w:firstLineChars="200"/>
        <w:rPr>
          <w:rFonts w:hint="eastAsia" w:ascii="仿宋_GB2312" w:eastAsia="仿宋_GB2312"/>
          <w:sz w:val="30"/>
          <w:szCs w:val="30"/>
        </w:rPr>
      </w:pPr>
    </w:p>
    <w:p>
      <w:pPr>
        <w:tabs>
          <w:tab w:val="left" w:pos="3293"/>
          <w:tab w:val="right" w:pos="10464"/>
        </w:tabs>
        <w:spacing w:line="360" w:lineRule="auto"/>
        <w:ind w:firstLine="2880" w:firstLineChars="1200"/>
        <w:jc w:val="left"/>
        <w:rPr>
          <w:rFonts w:hint="eastAsia"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全称并加盖公章）</w:t>
      </w:r>
      <w:r>
        <w:rPr>
          <w:rFonts w:hint="eastAsia" w:ascii="宋体" w:hAnsi="宋体"/>
          <w:color w:val="auto"/>
          <w:sz w:val="24"/>
          <w:highlight w:val="none"/>
          <w:u w:val="single"/>
          <w:lang w:val="en-US" w:eastAsia="zh-CN"/>
        </w:rPr>
        <w:t xml:space="preserve">    </w:t>
      </w:r>
      <w:r>
        <w:rPr>
          <w:rFonts w:hint="eastAsia" w:ascii="仿宋_GB2312" w:eastAsia="仿宋_GB2312"/>
          <w:sz w:val="30"/>
          <w:szCs w:val="30"/>
          <w:lang w:eastAsia="zh-CN"/>
        </w:rPr>
        <w:tab/>
      </w:r>
      <w:r>
        <w:rPr>
          <w:rFonts w:hint="eastAsia" w:ascii="仿宋_GB2312" w:eastAsia="仿宋_GB2312"/>
          <w:sz w:val="30"/>
          <w:szCs w:val="30"/>
        </w:rPr>
        <w:t xml:space="preserve">          </w:t>
      </w:r>
    </w:p>
    <w:p>
      <w:pPr>
        <w:wordWrap w:val="0"/>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highlight w:val="none"/>
          <w:u w:val="single"/>
        </w:rPr>
        <w:t xml:space="preserve"> </w:t>
      </w:r>
    </w:p>
    <w:p>
      <w:pPr>
        <w:wordWrap w:val="0"/>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供应商联系方式：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rPr>
          <w:rFonts w:hint="eastAsia" w:ascii="宋体" w:hAnsi="宋体"/>
          <w:color w:val="auto"/>
          <w:sz w:val="24"/>
          <w:highlight w:val="none"/>
        </w:rPr>
      </w:pPr>
    </w:p>
    <w:p>
      <w:pPr>
        <w:rPr>
          <w:rFonts w:hint="eastAsia" w:ascii="宋体" w:hAnsi="宋体"/>
          <w:color w:val="auto"/>
          <w:sz w:val="24"/>
          <w:highlight w:val="none"/>
        </w:rPr>
      </w:pPr>
    </w:p>
    <w:p>
      <w:pPr>
        <w:jc w:val="righ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pStyle w:val="2"/>
        <w:jc w:val="left"/>
        <w:rPr>
          <w:rFonts w:hint="eastAsia" w:ascii="仿宋_GB2312" w:eastAsia="仿宋_GB2312"/>
          <w:szCs w:val="21"/>
        </w:rPr>
      </w:pPr>
    </w:p>
    <w:p>
      <w:pPr>
        <w:pStyle w:val="2"/>
        <w:ind w:left="0" w:leftChars="0" w:firstLine="0" w:firstLineChars="0"/>
        <w:jc w:val="left"/>
      </w:pPr>
      <w:r>
        <w:rPr>
          <w:rFonts w:hint="eastAsia" w:ascii="仿宋_GB2312" w:eastAsia="仿宋_GB2312"/>
          <w:szCs w:val="21"/>
        </w:rPr>
        <w:t>注：本表除签字外，其余填写内容需为印刷体，开户名、开户行、及账号应与提交</w:t>
      </w:r>
      <w:r>
        <w:rPr>
          <w:rFonts w:hint="eastAsia" w:ascii="仿宋_GB2312" w:eastAsia="仿宋_GB2312"/>
          <w:szCs w:val="21"/>
          <w:lang w:val="en-US" w:eastAsia="zh-CN"/>
        </w:rPr>
        <w:t>谈判</w:t>
      </w:r>
      <w:r>
        <w:rPr>
          <w:rFonts w:hint="eastAsia" w:ascii="仿宋_GB2312" w:eastAsia="仿宋_GB2312"/>
          <w:szCs w:val="21"/>
        </w:rPr>
        <w:t>保证金的账号相同</w:t>
      </w:r>
      <w:r>
        <w:rPr>
          <w:rFonts w:hint="eastAsia" w:ascii="仿宋_GB2312" w:eastAsia="仿宋_GB2312"/>
          <w:szCs w:val="21"/>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16"/>
                            </w:rPr>
                          </w:pPr>
                          <w:r>
                            <w:fldChar w:fldCharType="begin"/>
                          </w:r>
                          <w:r>
                            <w:rPr>
                              <w:rStyle w:val="16"/>
                            </w:rPr>
                            <w:instrText xml:space="preserve">PAGE  </w:instrText>
                          </w:r>
                          <w:r>
                            <w:fldChar w:fldCharType="separate"/>
                          </w:r>
                          <w:r>
                            <w:rPr>
                              <w:rStyle w:val="16"/>
                            </w:rPr>
                            <w:t>1</w:t>
                          </w:r>
                          <w:r>
                            <w:fldChar w:fldCharType="end"/>
                          </w:r>
                        </w:p>
                        <w:p>
                          <w:pPr>
                            <w:pStyle w:val="9"/>
                            <w:jc w:val="center"/>
                            <w:rPr>
                              <w:rStyle w:val="16"/>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9"/>
                      <w:jc w:val="center"/>
                      <w:rPr>
                        <w:rStyle w:val="16"/>
                      </w:rPr>
                    </w:pPr>
                    <w:r>
                      <w:fldChar w:fldCharType="begin"/>
                    </w:r>
                    <w:r>
                      <w:rPr>
                        <w:rStyle w:val="16"/>
                      </w:rPr>
                      <w:instrText xml:space="preserve">PAGE  </w:instrText>
                    </w:r>
                    <w:r>
                      <w:fldChar w:fldCharType="separate"/>
                    </w:r>
                    <w:r>
                      <w:rPr>
                        <w:rStyle w:val="16"/>
                      </w:rPr>
                      <w:t>1</w:t>
                    </w:r>
                    <w:r>
                      <w:fldChar w:fldCharType="end"/>
                    </w:r>
                  </w:p>
                  <w:p>
                    <w:pPr>
                      <w:pStyle w:val="9"/>
                      <w:jc w:val="center"/>
                      <w:rPr>
                        <w:rStyle w:val="16"/>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16"/>
                            </w:rPr>
                          </w:pPr>
                          <w:r>
                            <w:fldChar w:fldCharType="begin"/>
                          </w:r>
                          <w:r>
                            <w:rPr>
                              <w:rStyle w:val="16"/>
                            </w:rPr>
                            <w:instrText xml:space="preserve">PAGE  </w:instrText>
                          </w:r>
                          <w:r>
                            <w:fldChar w:fldCharType="separate"/>
                          </w:r>
                          <w:r>
                            <w:rPr>
                              <w:rStyle w:val="16"/>
                            </w:rPr>
                            <w:t>61</w:t>
                          </w:r>
                          <w:r>
                            <w:fldChar w:fldCharType="end"/>
                          </w:r>
                        </w:p>
                        <w:p>
                          <w:pPr>
                            <w:pStyle w:val="9"/>
                            <w:rPr>
                              <w:rStyle w:val="16"/>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9"/>
                      <w:jc w:val="center"/>
                      <w:rPr>
                        <w:rStyle w:val="16"/>
                      </w:rPr>
                    </w:pPr>
                    <w:r>
                      <w:fldChar w:fldCharType="begin"/>
                    </w:r>
                    <w:r>
                      <w:rPr>
                        <w:rStyle w:val="16"/>
                      </w:rPr>
                      <w:instrText xml:space="preserve">PAGE  </w:instrText>
                    </w:r>
                    <w:r>
                      <w:fldChar w:fldCharType="separate"/>
                    </w:r>
                    <w:r>
                      <w:rPr>
                        <w:rStyle w:val="16"/>
                      </w:rPr>
                      <w:t>61</w:t>
                    </w:r>
                    <w:r>
                      <w:fldChar w:fldCharType="end"/>
                    </w:r>
                  </w:p>
                  <w:p>
                    <w:pPr>
                      <w:pStyle w:val="9"/>
                      <w:rPr>
                        <w:rStyle w:val="16"/>
                      </w:rPr>
                    </w:pP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Style w:val="16"/>
                            </w:rPr>
                          </w:pPr>
                          <w:r>
                            <w:fldChar w:fldCharType="begin"/>
                          </w:r>
                          <w:r>
                            <w:rPr>
                              <w:rStyle w:val="16"/>
                            </w:rPr>
                            <w:instrText xml:space="preserve">PAGE  </w:instrText>
                          </w:r>
                          <w:r>
                            <w:fldChar w:fldCharType="separate"/>
                          </w:r>
                          <w:r>
                            <w:rPr>
                              <w:rStyle w:val="16"/>
                            </w:rP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9"/>
                      <w:rPr>
                        <w:rStyle w:val="16"/>
                      </w:rPr>
                    </w:pPr>
                    <w:r>
                      <w:fldChar w:fldCharType="begin"/>
                    </w:r>
                    <w:r>
                      <w:rPr>
                        <w:rStyle w:val="16"/>
                      </w:rPr>
                      <w:instrText xml:space="preserve">PAGE  </w:instrText>
                    </w:r>
                    <w:r>
                      <w:fldChar w:fldCharType="separate"/>
                    </w:r>
                    <w:r>
                      <w:rPr>
                        <w:rStyle w:val="16"/>
                      </w:rP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hd w:val="pct10" w:color="auto" w:fill="auto"/>
      <w:jc w:val="both"/>
      <w:rPr>
        <w:rFonts w:hint="eastAsia"/>
      </w:rPr>
    </w:pPr>
    <w:r>
      <w:rPr>
        <w:rFonts w:hint="eastAsia"/>
      </w:rPr>
      <w:t xml:space="preserve">谈判文件                                                              </w:t>
    </w:r>
  </w:p>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hd w:val="pct10" w:color="auto" w:fill="auto"/>
      <w:jc w:val="both"/>
      <w:rPr>
        <w:rFonts w:hint="eastAsia"/>
      </w:rPr>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69E71"/>
    <w:multiLevelType w:val="singleLevel"/>
    <w:tmpl w:val="FC469E71"/>
    <w:lvl w:ilvl="0" w:tentative="0">
      <w:start w:val="2"/>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2">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3">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74768BC"/>
    <w:multiLevelType w:val="multilevel"/>
    <w:tmpl w:val="074768BC"/>
    <w:lvl w:ilvl="0" w:tentative="0">
      <w:start w:val="1"/>
      <w:numFmt w:val="lowerLetter"/>
      <w:lvlText w:val="%1)"/>
      <w:lvlJc w:val="left"/>
      <w:pPr>
        <w:tabs>
          <w:tab w:val="left" w:pos="1500"/>
        </w:tabs>
        <w:ind w:left="1500" w:hanging="420"/>
      </w:pPr>
    </w:lvl>
    <w:lvl w:ilvl="1" w:tentative="0">
      <w:start w:val="1"/>
      <w:numFmt w:val="lowerLetter"/>
      <w:lvlText w:val="%2)"/>
      <w:lvlJc w:val="left"/>
      <w:pPr>
        <w:tabs>
          <w:tab w:val="left" w:pos="1920"/>
        </w:tabs>
        <w:ind w:left="1920" w:hanging="420"/>
      </w:pPr>
    </w:lvl>
    <w:lvl w:ilvl="2" w:tentative="0">
      <w:start w:val="1"/>
      <w:numFmt w:val="decimal"/>
      <w:pStyle w:val="23"/>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9262ADC"/>
    <w:multiLevelType w:val="multilevel"/>
    <w:tmpl w:val="09262AD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4220FA"/>
    <w:multiLevelType w:val="singleLevel"/>
    <w:tmpl w:val="354220FA"/>
    <w:lvl w:ilvl="0" w:tentative="0">
      <w:start w:val="4"/>
      <w:numFmt w:val="chineseCounting"/>
      <w:suff w:val="space"/>
      <w:lvlText w:val="第%1章"/>
      <w:lvlJc w:val="left"/>
      <w:pPr>
        <w:ind w:left="1800" w:firstLine="0"/>
      </w:pPr>
      <w:rPr>
        <w:rFonts w:hint="eastAsia"/>
      </w:rPr>
    </w:lvl>
  </w:abstractNum>
  <w:abstractNum w:abstractNumId="7">
    <w:nsid w:val="3DDB2AFC"/>
    <w:multiLevelType w:val="multilevel"/>
    <w:tmpl w:val="3DDB2A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F25296"/>
    <w:multiLevelType w:val="singleLevel"/>
    <w:tmpl w:val="56F25296"/>
    <w:lvl w:ilvl="0" w:tentative="0">
      <w:start w:val="1"/>
      <w:numFmt w:val="decimal"/>
      <w:suff w:val="nothing"/>
      <w:lvlText w:val="%1."/>
      <w:lvlJc w:val="left"/>
    </w:lvl>
  </w:abstractNum>
  <w:abstractNum w:abstractNumId="9">
    <w:nsid w:val="5B2B3A00"/>
    <w:multiLevelType w:val="singleLevel"/>
    <w:tmpl w:val="5B2B3A00"/>
    <w:lvl w:ilvl="0" w:tentative="0">
      <w:start w:val="1"/>
      <w:numFmt w:val="decimal"/>
      <w:suff w:val="nothing"/>
      <w:lvlText w:val="%1."/>
      <w:lvlJc w:val="left"/>
    </w:lvl>
  </w:abstractNum>
  <w:abstractNum w:abstractNumId="10">
    <w:nsid w:val="6C774DB8"/>
    <w:multiLevelType w:val="singleLevel"/>
    <w:tmpl w:val="6C774DB8"/>
    <w:lvl w:ilvl="0" w:tentative="0">
      <w:start w:val="1"/>
      <w:numFmt w:val="decimal"/>
      <w:suff w:val="nothing"/>
      <w:lvlText w:val="%1、"/>
      <w:lvlJc w:val="left"/>
    </w:lvl>
  </w:abstractNum>
  <w:num w:numId="1">
    <w:abstractNumId w:val="4"/>
  </w:num>
  <w:num w:numId="2">
    <w:abstractNumId w:val="9"/>
  </w:num>
  <w:num w:numId="3">
    <w:abstractNumId w:val="0"/>
  </w:num>
  <w:num w:numId="4">
    <w:abstractNumId w:val="5"/>
  </w:num>
  <w:num w:numId="5">
    <w:abstractNumId w:val="7"/>
  </w:num>
  <w:num w:numId="6">
    <w:abstractNumId w:val="6"/>
  </w:num>
  <w:num w:numId="7">
    <w:abstractNumId w:val="1"/>
  </w:num>
  <w:num w:numId="8">
    <w:abstractNumId w:val="2"/>
  </w:num>
  <w:num w:numId="9">
    <w:abstractNumId w:val="10"/>
  </w:num>
  <w:num w:numId="10">
    <w:abstractNumId w:val="3"/>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system">
    <w15:presenceInfo w15:providerId="None" w15:userId="system"/>
  </w15:person>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NzMyZjJlOTg4NGM1OGM2YjRiZGZhNzI0NDY5MmIifQ=="/>
  </w:docVars>
  <w:rsids>
    <w:rsidRoot w:val="27BA3810"/>
    <w:rsid w:val="1C9068C6"/>
    <w:rsid w:val="27BA3810"/>
    <w:rsid w:val="2FF2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left="420" w:firstLine="420" w:firstLineChars="200"/>
    </w:pPr>
  </w:style>
  <w:style w:type="paragraph" w:styleId="3">
    <w:name w:val="Body Text Indent"/>
    <w:basedOn w:val="4"/>
    <w:next w:val="4"/>
    <w:qFormat/>
    <w:uiPriority w:val="0"/>
    <w:pPr>
      <w:ind w:firstLine="627"/>
    </w:pPr>
    <w:rPr>
      <w:sz w:val="28"/>
    </w:rPr>
  </w:style>
  <w:style w:type="paragraph" w:customStyle="1" w:styleId="4">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Normal Indent"/>
    <w:basedOn w:val="1"/>
    <w:qFormat/>
    <w:uiPriority w:val="0"/>
    <w:pPr>
      <w:ind w:firstLine="420"/>
    </w:pPr>
  </w:style>
  <w:style w:type="paragraph" w:styleId="8">
    <w:name w:val="Plain Text"/>
    <w:basedOn w:val="1"/>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basedOn w:val="1"/>
    <w:qFormat/>
    <w:uiPriority w:val="0"/>
    <w:rPr>
      <w:sz w:val="24"/>
    </w:r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8">
    <w:name w:val="正文0"/>
    <w:basedOn w:val="1"/>
    <w:qFormat/>
    <w:uiPriority w:val="0"/>
    <w:pPr>
      <w:autoSpaceDE w:val="0"/>
      <w:autoSpaceDN w:val="0"/>
      <w:adjustRightInd w:val="0"/>
      <w:spacing w:before="240" w:after="60" w:line="360" w:lineRule="atLeast"/>
    </w:pPr>
    <w:rPr>
      <w:b/>
      <w:kern w:val="0"/>
      <w:sz w:val="24"/>
    </w:rPr>
  </w:style>
  <w:style w:type="paragraph" w:customStyle="1" w:styleId="1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lang w:val="en-US" w:eastAsia="zh-CN" w:bidi="ar-SA"/>
    </w:rPr>
  </w:style>
  <w:style w:type="character" w:customStyle="1" w:styleId="20">
    <w:name w:val="case31"/>
    <w:qFormat/>
    <w:uiPriority w:val="0"/>
    <w:rPr>
      <w:rFonts w:hint="default" w:ascii="_x000B__x000C_" w:hAnsi="_x000B__x000C_"/>
      <w:sz w:val="21"/>
      <w:szCs w:val="21"/>
    </w:rPr>
  </w:style>
  <w:style w:type="paragraph" w:customStyle="1" w:styleId="21">
    <w:name w:val="样式3"/>
    <w:basedOn w:val="8"/>
    <w:qFormat/>
    <w:uiPriority w:val="0"/>
    <w:pPr>
      <w:spacing w:line="0" w:lineRule="atLeast"/>
      <w:outlineLvl w:val="0"/>
    </w:pPr>
    <w:rPr>
      <w:sz w:val="28"/>
    </w:rPr>
  </w:style>
  <w:style w:type="paragraph" w:customStyle="1" w:styleId="22">
    <w:name w:val="xl27"/>
    <w:basedOn w:val="1"/>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 w:type="paragraph" w:customStyle="1" w:styleId="23">
    <w:name w:val="标3"/>
    <w:basedOn w:val="1"/>
    <w:qFormat/>
    <w:uiPriority w:val="0"/>
    <w:pPr>
      <w:numPr>
        <w:ilvl w:val="2"/>
        <w:numId w:val="1"/>
      </w:numPr>
      <w:adjustRightInd w:val="0"/>
      <w:snapToGrid w:val="0"/>
      <w:spacing w:before="50"/>
      <w:outlineLvl w:val="2"/>
    </w:pPr>
    <w:rPr>
      <w:rFonts w:ascii="Arial Narrow" w:hAnsi="Arial Narrow"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2022-09-20T07:20:00Z</dcterms:created>
  <dc:creator>锋</dc:creator>
  <cp:lastModifiedBy>锋</cp:lastModifiedBy>
  <dcterms:modified xsi:type="dcterms:W3CDTF">2022-09-22T08:16:59Z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2C9C39BF8AF8467D8265E4CA2829E4BA</vt:lpwstr>
  </property>
</Properties>
</file>